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72" w:rsidRDefault="00D92872" w:rsidP="00D928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A226D8">
        <w:rPr>
          <w:rFonts w:ascii="Times New Roman" w:hAnsi="Times New Roman"/>
          <w:b/>
          <w:sz w:val="24"/>
        </w:rPr>
        <w:t>Требования к тезисам докладов</w:t>
      </w:r>
    </w:p>
    <w:p w:rsidR="00D92872" w:rsidRPr="00A226D8" w:rsidRDefault="00D92872" w:rsidP="00D928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92872" w:rsidRPr="00A226D8" w:rsidRDefault="00D92872" w:rsidP="00D928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226D8">
        <w:rPr>
          <w:rFonts w:ascii="Times New Roman" w:hAnsi="Times New Roman"/>
          <w:sz w:val="24"/>
        </w:rPr>
        <w:t>Тезисы докладов конференции – научный непериодический</w:t>
      </w:r>
      <w:r>
        <w:rPr>
          <w:rFonts w:ascii="Times New Roman" w:hAnsi="Times New Roman"/>
          <w:sz w:val="24"/>
        </w:rPr>
        <w:t xml:space="preserve"> </w:t>
      </w:r>
      <w:r w:rsidRPr="00A226D8">
        <w:rPr>
          <w:rFonts w:ascii="Times New Roman" w:hAnsi="Times New Roman"/>
          <w:sz w:val="24"/>
        </w:rPr>
        <w:t xml:space="preserve">сборник, содержащий опубликованные </w:t>
      </w:r>
      <w:r w:rsidRPr="00A226D8">
        <w:rPr>
          <w:rFonts w:ascii="Times New Roman" w:hAnsi="Times New Roman"/>
          <w:b/>
          <w:sz w:val="24"/>
        </w:rPr>
        <w:t>до начала</w:t>
      </w:r>
      <w:r w:rsidRPr="00A226D8">
        <w:rPr>
          <w:rFonts w:ascii="Times New Roman" w:hAnsi="Times New Roman"/>
          <w:sz w:val="24"/>
        </w:rPr>
        <w:t xml:space="preserve"> конференции материалы</w:t>
      </w:r>
      <w:r>
        <w:rPr>
          <w:rFonts w:ascii="Times New Roman" w:hAnsi="Times New Roman"/>
          <w:sz w:val="24"/>
        </w:rPr>
        <w:t xml:space="preserve"> </w:t>
      </w:r>
      <w:r w:rsidRPr="00A226D8">
        <w:rPr>
          <w:rFonts w:ascii="Times New Roman" w:hAnsi="Times New Roman"/>
          <w:sz w:val="24"/>
        </w:rPr>
        <w:t>предварительного характера: аннотации, рефераты докладов.</w:t>
      </w:r>
    </w:p>
    <w:p w:rsidR="00D92872" w:rsidRDefault="00D92872" w:rsidP="00D928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226D8">
        <w:rPr>
          <w:rFonts w:ascii="Times New Roman" w:hAnsi="Times New Roman"/>
          <w:sz w:val="24"/>
        </w:rPr>
        <w:t>Основная цель написания тезисов – обобщить имеющийся материал, дать его</w:t>
      </w:r>
      <w:r>
        <w:rPr>
          <w:rFonts w:ascii="Times New Roman" w:hAnsi="Times New Roman"/>
          <w:sz w:val="24"/>
        </w:rPr>
        <w:t xml:space="preserve"> </w:t>
      </w:r>
      <w:r w:rsidRPr="00A226D8">
        <w:rPr>
          <w:rFonts w:ascii="Times New Roman" w:hAnsi="Times New Roman"/>
          <w:sz w:val="24"/>
        </w:rPr>
        <w:t>суть в кратких формулировках, раскрыть содержание относительно большой по</w:t>
      </w:r>
      <w:r>
        <w:rPr>
          <w:rFonts w:ascii="Times New Roman" w:hAnsi="Times New Roman"/>
          <w:sz w:val="24"/>
        </w:rPr>
        <w:t xml:space="preserve"> объему публикации или доклада.</w:t>
      </w:r>
    </w:p>
    <w:p w:rsidR="00D92872" w:rsidRPr="00A24F95" w:rsidRDefault="00D92872" w:rsidP="00D928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6"/>
        </w:rPr>
      </w:pPr>
      <w:r w:rsidRPr="00A226D8">
        <w:rPr>
          <w:rFonts w:ascii="Times New Roman" w:hAnsi="Times New Roman"/>
          <w:sz w:val="24"/>
        </w:rPr>
        <w:t>В тезисах необходимо представить тему доклада, его название,</w:t>
      </w:r>
      <w:r>
        <w:rPr>
          <w:rFonts w:ascii="Times New Roman" w:hAnsi="Times New Roman"/>
          <w:sz w:val="24"/>
        </w:rPr>
        <w:t xml:space="preserve"> </w:t>
      </w:r>
      <w:r w:rsidRPr="00A226D8">
        <w:rPr>
          <w:rFonts w:ascii="Times New Roman" w:hAnsi="Times New Roman"/>
          <w:sz w:val="24"/>
        </w:rPr>
        <w:t>обосновать новизну и актуальность представленной информации.</w:t>
      </w:r>
      <w:r w:rsidRPr="00A24F95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В тезисах должны быть четко сформулированы рассматриваемая проблема, используемый подход к ее решению, изложены основные полученные результаты.</w:t>
      </w:r>
    </w:p>
    <w:p w:rsidR="00D92872" w:rsidRPr="00A226D8" w:rsidRDefault="00D92872" w:rsidP="00D928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226D8">
        <w:rPr>
          <w:rFonts w:ascii="Times New Roman" w:hAnsi="Times New Roman"/>
          <w:sz w:val="24"/>
        </w:rPr>
        <w:t xml:space="preserve">В тексте тезисов </w:t>
      </w:r>
      <w:r w:rsidRPr="00A24F95">
        <w:rPr>
          <w:rFonts w:ascii="Times New Roman" w:hAnsi="Times New Roman"/>
          <w:b/>
          <w:sz w:val="24"/>
        </w:rPr>
        <w:t>НЕ допускаются</w:t>
      </w:r>
      <w:r w:rsidRPr="00A226D8">
        <w:rPr>
          <w:rFonts w:ascii="Times New Roman" w:hAnsi="Times New Roman"/>
          <w:sz w:val="24"/>
        </w:rPr>
        <w:t>: рисунки, таблицы, сноски, заголовки</w:t>
      </w:r>
      <w:r>
        <w:rPr>
          <w:rFonts w:ascii="Times New Roman" w:hAnsi="Times New Roman"/>
          <w:sz w:val="24"/>
        </w:rPr>
        <w:t xml:space="preserve"> </w:t>
      </w:r>
      <w:r w:rsidRPr="00A226D8">
        <w:rPr>
          <w:rFonts w:ascii="Times New Roman" w:hAnsi="Times New Roman"/>
          <w:sz w:val="24"/>
        </w:rPr>
        <w:t>внутри текста (названия подразделов – введение, методы и т. д.), ручные</w:t>
      </w:r>
      <w:r>
        <w:rPr>
          <w:rFonts w:ascii="Times New Roman" w:hAnsi="Times New Roman"/>
          <w:sz w:val="24"/>
        </w:rPr>
        <w:t xml:space="preserve"> </w:t>
      </w:r>
      <w:r w:rsidRPr="00A226D8">
        <w:rPr>
          <w:rFonts w:ascii="Times New Roman" w:hAnsi="Times New Roman"/>
          <w:sz w:val="24"/>
        </w:rPr>
        <w:t>переносы.</w:t>
      </w:r>
    </w:p>
    <w:p w:rsidR="00D92872" w:rsidRDefault="00D92872" w:rsidP="00D928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226D8">
        <w:rPr>
          <w:rFonts w:ascii="Times New Roman" w:hAnsi="Times New Roman"/>
          <w:sz w:val="24"/>
        </w:rPr>
        <w:t>Ссылки на литературу указываются в квадратных скобках, список</w:t>
      </w:r>
      <w:r>
        <w:rPr>
          <w:rFonts w:ascii="Times New Roman" w:hAnsi="Times New Roman"/>
          <w:sz w:val="24"/>
        </w:rPr>
        <w:t xml:space="preserve"> литературы</w:t>
      </w:r>
      <w:r w:rsidRPr="00A226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A226D8">
        <w:rPr>
          <w:rFonts w:ascii="Times New Roman" w:hAnsi="Times New Roman"/>
          <w:sz w:val="24"/>
        </w:rPr>
        <w:t xml:space="preserve">не более </w:t>
      </w:r>
      <w:r>
        <w:rPr>
          <w:rFonts w:ascii="Times New Roman" w:hAnsi="Times New Roman"/>
          <w:sz w:val="24"/>
        </w:rPr>
        <w:t>3</w:t>
      </w:r>
      <w:r w:rsidRPr="00A226D8">
        <w:rPr>
          <w:rFonts w:ascii="Times New Roman" w:hAnsi="Times New Roman"/>
          <w:sz w:val="24"/>
        </w:rPr>
        <w:t xml:space="preserve"> источников</w:t>
      </w:r>
      <w:r>
        <w:rPr>
          <w:rFonts w:ascii="Times New Roman" w:hAnsi="Times New Roman"/>
          <w:sz w:val="24"/>
        </w:rPr>
        <w:t>)</w:t>
      </w:r>
      <w:r w:rsidRPr="00A226D8">
        <w:rPr>
          <w:rFonts w:ascii="Times New Roman" w:hAnsi="Times New Roman"/>
          <w:sz w:val="24"/>
        </w:rPr>
        <w:t xml:space="preserve"> </w:t>
      </w:r>
      <w:r w:rsidRPr="00FB4DE0">
        <w:rPr>
          <w:rFonts w:ascii="Times New Roman" w:hAnsi="Times New Roman"/>
          <w:sz w:val="24"/>
        </w:rPr>
        <w:t xml:space="preserve">размещается в конце текста тезисов и оформляется в соответствии с принятыми для </w:t>
      </w:r>
      <w:r>
        <w:rPr>
          <w:rFonts w:ascii="Times New Roman" w:hAnsi="Times New Roman"/>
          <w:sz w:val="24"/>
        </w:rPr>
        <w:t>научных</w:t>
      </w:r>
      <w:r w:rsidRPr="00FB4DE0">
        <w:rPr>
          <w:rFonts w:ascii="Times New Roman" w:hAnsi="Times New Roman"/>
          <w:sz w:val="24"/>
        </w:rPr>
        <w:t xml:space="preserve"> публикаций требованиям</w:t>
      </w:r>
      <w:r>
        <w:rPr>
          <w:rFonts w:ascii="Times New Roman" w:hAnsi="Times New Roman"/>
          <w:sz w:val="24"/>
        </w:rPr>
        <w:t xml:space="preserve">и </w:t>
      </w:r>
      <w:r w:rsidRPr="00FB4DE0">
        <w:rPr>
          <w:rFonts w:ascii="Times New Roman" w:hAnsi="Times New Roman"/>
          <w:sz w:val="24"/>
        </w:rPr>
        <w:t>(</w:t>
      </w:r>
      <w:r w:rsidRPr="00FB4DE0">
        <w:rPr>
          <w:rFonts w:ascii="Times New Roman" w:hAnsi="Times New Roman"/>
          <w:sz w:val="24"/>
          <w:szCs w:val="24"/>
        </w:rPr>
        <w:t>ГОСТ Р 7.0.100-2018 «Библиографическая запись. Библиографическое описание».)</w:t>
      </w:r>
    </w:p>
    <w:p w:rsidR="00D92872" w:rsidRPr="00A226D8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D92872" w:rsidRPr="00A24F95" w:rsidRDefault="00D92872" w:rsidP="00D92872">
      <w:pPr>
        <w:pStyle w:val="text"/>
        <w:shd w:val="clear" w:color="auto" w:fill="FFFFFF"/>
        <w:spacing w:before="0" w:beforeAutospacing="0" w:after="0" w:afterAutospacing="0"/>
        <w:contextualSpacing/>
        <w:rPr>
          <w:color w:val="000000"/>
          <w:szCs w:val="18"/>
        </w:rPr>
      </w:pPr>
      <w:r w:rsidRPr="00A24F95">
        <w:rPr>
          <w:rStyle w:val="a9"/>
          <w:color w:val="000000"/>
          <w:szCs w:val="18"/>
        </w:rPr>
        <w:t>Общие требования к оформлению тезисов:</w:t>
      </w:r>
    </w:p>
    <w:p w:rsidR="00D92872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FB4DE0">
        <w:rPr>
          <w:rFonts w:ascii="Times New Roman" w:hAnsi="Times New Roman"/>
          <w:sz w:val="24"/>
        </w:rPr>
        <w:t>Документ должен быть выполнен в формат в форматах *.</w:t>
      </w:r>
      <w:proofErr w:type="spellStart"/>
      <w:r w:rsidRPr="00FB4DE0">
        <w:rPr>
          <w:rFonts w:ascii="Times New Roman" w:hAnsi="Times New Roman"/>
          <w:sz w:val="24"/>
        </w:rPr>
        <w:t>rtf</w:t>
      </w:r>
      <w:proofErr w:type="spellEnd"/>
      <w:r w:rsidRPr="00FB4DE0">
        <w:rPr>
          <w:rFonts w:ascii="Times New Roman" w:hAnsi="Times New Roman"/>
          <w:sz w:val="24"/>
        </w:rPr>
        <w:t>, *.</w:t>
      </w:r>
      <w:proofErr w:type="spellStart"/>
      <w:r w:rsidRPr="00FB4DE0">
        <w:rPr>
          <w:rFonts w:ascii="Times New Roman" w:hAnsi="Times New Roman"/>
          <w:sz w:val="24"/>
        </w:rPr>
        <w:t>doc</w:t>
      </w:r>
      <w:proofErr w:type="spellEnd"/>
      <w:r w:rsidRPr="00FB4DE0">
        <w:rPr>
          <w:rFonts w:ascii="Times New Roman" w:hAnsi="Times New Roman"/>
          <w:sz w:val="24"/>
        </w:rPr>
        <w:t>, *.</w:t>
      </w:r>
      <w:proofErr w:type="spellStart"/>
      <w:r w:rsidRPr="00FB4DE0">
        <w:rPr>
          <w:rFonts w:ascii="Times New Roman" w:hAnsi="Times New Roman"/>
          <w:sz w:val="24"/>
        </w:rPr>
        <w:t>docx</w:t>
      </w:r>
      <w:proofErr w:type="spellEnd"/>
      <w:r w:rsidRPr="00FB4DE0">
        <w:rPr>
          <w:rFonts w:ascii="Times New Roman" w:hAnsi="Times New Roman"/>
          <w:sz w:val="24"/>
        </w:rPr>
        <w:t xml:space="preserve"> и подобных </w:t>
      </w:r>
      <w:r>
        <w:rPr>
          <w:rFonts w:ascii="Times New Roman" w:hAnsi="Times New Roman"/>
          <w:sz w:val="24"/>
        </w:rPr>
        <w:t xml:space="preserve">(текстовый редактор </w:t>
      </w:r>
      <w:proofErr w:type="spellStart"/>
      <w:r w:rsidRPr="00FB4DE0">
        <w:rPr>
          <w:rFonts w:ascii="Times New Roman" w:hAnsi="Times New Roman"/>
          <w:sz w:val="24"/>
        </w:rPr>
        <w:t>Microsoft</w:t>
      </w:r>
      <w:proofErr w:type="spellEnd"/>
      <w:r w:rsidRPr="00FB4DE0">
        <w:rPr>
          <w:rFonts w:ascii="Times New Roman" w:hAnsi="Times New Roman"/>
          <w:sz w:val="24"/>
        </w:rPr>
        <w:t xml:space="preserve"> </w:t>
      </w:r>
      <w:proofErr w:type="spellStart"/>
      <w:r w:rsidRPr="00FB4DE0">
        <w:rPr>
          <w:rFonts w:ascii="Times New Roman" w:hAnsi="Times New Roman"/>
          <w:sz w:val="24"/>
        </w:rPr>
        <w:t>Word</w:t>
      </w:r>
      <w:proofErr w:type="spellEnd"/>
      <w:r>
        <w:rPr>
          <w:rFonts w:ascii="Times New Roman" w:hAnsi="Times New Roman"/>
          <w:sz w:val="24"/>
        </w:rPr>
        <w:t>);</w:t>
      </w:r>
      <w:r w:rsidRPr="00FB4DE0">
        <w:rPr>
          <w:rFonts w:ascii="Times New Roman" w:hAnsi="Times New Roman"/>
          <w:sz w:val="24"/>
        </w:rPr>
        <w:t xml:space="preserve"> </w:t>
      </w:r>
    </w:p>
    <w:p w:rsidR="00D92872" w:rsidRPr="009A7B02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ш</w:t>
      </w:r>
      <w:r w:rsidRPr="00FB4DE0">
        <w:rPr>
          <w:rFonts w:ascii="Times New Roman" w:hAnsi="Times New Roman"/>
          <w:sz w:val="24"/>
        </w:rPr>
        <w:t>рифт</w:t>
      </w:r>
      <w:r w:rsidRPr="00FB4DE0">
        <w:rPr>
          <w:rFonts w:ascii="Times New Roman" w:hAnsi="Times New Roman"/>
          <w:sz w:val="24"/>
          <w:lang w:val="en-US"/>
        </w:rPr>
        <w:t> – Times New Roman</w:t>
      </w:r>
      <w:r w:rsidRPr="009A7B02">
        <w:rPr>
          <w:rFonts w:ascii="Times New Roman" w:hAnsi="Times New Roman"/>
          <w:sz w:val="24"/>
          <w:lang w:val="en-US"/>
        </w:rPr>
        <w:t>;</w:t>
      </w:r>
    </w:p>
    <w:p w:rsidR="00D92872" w:rsidRPr="00FB4DE0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FB4DE0">
        <w:rPr>
          <w:rFonts w:ascii="Times New Roman" w:hAnsi="Times New Roman"/>
          <w:sz w:val="24"/>
        </w:rPr>
        <w:t>кегль</w:t>
      </w:r>
      <w:r w:rsidRPr="00FB4DE0">
        <w:rPr>
          <w:rFonts w:ascii="Times New Roman" w:hAnsi="Times New Roman"/>
          <w:sz w:val="24"/>
          <w:lang w:val="en-US"/>
        </w:rPr>
        <w:t xml:space="preserve"> – </w:t>
      </w:r>
      <w:r>
        <w:rPr>
          <w:rFonts w:ascii="Times New Roman" w:hAnsi="Times New Roman"/>
          <w:sz w:val="24"/>
          <w:lang w:val="en-US"/>
        </w:rPr>
        <w:t>12</w:t>
      </w:r>
      <w:r w:rsidRPr="009A7B02">
        <w:rPr>
          <w:rFonts w:ascii="Times New Roman" w:hAnsi="Times New Roman"/>
          <w:sz w:val="24"/>
          <w:lang w:val="en-US"/>
        </w:rPr>
        <w:t>;</w:t>
      </w:r>
      <w:r w:rsidRPr="00FB4DE0">
        <w:rPr>
          <w:rFonts w:ascii="Times New Roman" w:hAnsi="Times New Roman"/>
          <w:sz w:val="24"/>
          <w:lang w:val="en-US"/>
        </w:rPr>
        <w:t xml:space="preserve"> </w:t>
      </w:r>
    </w:p>
    <w:p w:rsidR="00D92872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Pr="00FB4DE0">
        <w:rPr>
          <w:rFonts w:ascii="Times New Roman" w:hAnsi="Times New Roman"/>
          <w:sz w:val="24"/>
        </w:rPr>
        <w:t>ежстрочный интервал</w:t>
      </w:r>
      <w:r>
        <w:rPr>
          <w:rFonts w:ascii="Times New Roman" w:hAnsi="Times New Roman"/>
          <w:sz w:val="24"/>
        </w:rPr>
        <w:t xml:space="preserve"> – 1,5;</w:t>
      </w:r>
    </w:p>
    <w:p w:rsidR="00D92872" w:rsidRPr="00FB4DE0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FB4DE0">
        <w:rPr>
          <w:rFonts w:ascii="Times New Roman" w:hAnsi="Times New Roman"/>
          <w:sz w:val="24"/>
        </w:rPr>
        <w:t xml:space="preserve">ыравнивание </w:t>
      </w:r>
      <w:r>
        <w:rPr>
          <w:rFonts w:ascii="Times New Roman" w:hAnsi="Times New Roman"/>
          <w:sz w:val="24"/>
        </w:rPr>
        <w:t>– по ширине;</w:t>
      </w:r>
    </w:p>
    <w:p w:rsidR="00D92872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поля: левое – 3 см, правое – 1</w:t>
      </w:r>
      <w:r w:rsidRPr="00A226D8">
        <w:rPr>
          <w:rFonts w:ascii="Times New Roman" w:hAnsi="Times New Roman"/>
          <w:sz w:val="24"/>
        </w:rPr>
        <w:t xml:space="preserve"> см, верхнее и нижнее – 2 см</w:t>
      </w:r>
      <w:r>
        <w:rPr>
          <w:rFonts w:ascii="Times New Roman" w:hAnsi="Times New Roman"/>
          <w:sz w:val="24"/>
        </w:rPr>
        <w:t>;</w:t>
      </w:r>
    </w:p>
    <w:p w:rsidR="00D92872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Pr="00A226D8">
        <w:rPr>
          <w:rFonts w:ascii="Times New Roman" w:hAnsi="Times New Roman"/>
          <w:sz w:val="24"/>
        </w:rPr>
        <w:t>бзацный отс</w:t>
      </w:r>
      <w:r>
        <w:rPr>
          <w:rFonts w:ascii="Times New Roman" w:hAnsi="Times New Roman"/>
          <w:sz w:val="24"/>
        </w:rPr>
        <w:t>туп (красная строка) – 1,25 см;</w:t>
      </w:r>
    </w:p>
    <w:p w:rsidR="00D92872" w:rsidRPr="00A226D8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A226D8">
        <w:rPr>
          <w:rFonts w:ascii="Times New Roman" w:hAnsi="Times New Roman"/>
          <w:sz w:val="24"/>
        </w:rPr>
        <w:t>риентация – книжная, без переносов.</w:t>
      </w:r>
    </w:p>
    <w:p w:rsidR="00D92872" w:rsidRPr="00A24F95" w:rsidRDefault="00D92872" w:rsidP="00D92872">
      <w:pPr>
        <w:pStyle w:val="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Cs w:val="18"/>
        </w:rPr>
      </w:pPr>
      <w:r w:rsidRPr="00A24F95">
        <w:rPr>
          <w:color w:val="000000"/>
          <w:szCs w:val="18"/>
        </w:rPr>
        <w:t xml:space="preserve">Объем </w:t>
      </w:r>
      <w:r w:rsidRPr="009A7B02">
        <w:rPr>
          <w:b/>
          <w:color w:val="000000"/>
          <w:szCs w:val="18"/>
        </w:rPr>
        <w:t>до 1500 знаков</w:t>
      </w:r>
      <w:r w:rsidRPr="00A24F95">
        <w:rPr>
          <w:color w:val="000000"/>
          <w:szCs w:val="18"/>
        </w:rPr>
        <w:t>, включая пробелы и список литературы</w:t>
      </w:r>
      <w:r>
        <w:rPr>
          <w:color w:val="000000"/>
          <w:szCs w:val="18"/>
        </w:rPr>
        <w:t xml:space="preserve"> (аннотация, ключевые слова, сведения об авторе указываются сверх указанного объема)</w:t>
      </w:r>
      <w:r w:rsidRPr="00A24F95">
        <w:rPr>
          <w:color w:val="000000"/>
          <w:szCs w:val="18"/>
        </w:rPr>
        <w:t>.</w:t>
      </w:r>
    </w:p>
    <w:p w:rsidR="00D92872" w:rsidRDefault="00D92872" w:rsidP="00D928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 тезисов представляется на русском</w:t>
      </w:r>
      <w:r w:rsidRPr="00A226D8">
        <w:rPr>
          <w:rFonts w:ascii="Times New Roman" w:hAnsi="Times New Roman"/>
          <w:sz w:val="24"/>
        </w:rPr>
        <w:t>/английском языке (в</w:t>
      </w:r>
      <w:r>
        <w:rPr>
          <w:rFonts w:ascii="Times New Roman" w:hAnsi="Times New Roman"/>
          <w:sz w:val="24"/>
        </w:rPr>
        <w:t xml:space="preserve"> </w:t>
      </w:r>
      <w:r w:rsidRPr="00A226D8">
        <w:rPr>
          <w:rFonts w:ascii="Times New Roman" w:hAnsi="Times New Roman"/>
          <w:sz w:val="24"/>
        </w:rPr>
        <w:t>зависимости от</w:t>
      </w:r>
      <w:r>
        <w:rPr>
          <w:rFonts w:ascii="Times New Roman" w:hAnsi="Times New Roman"/>
          <w:sz w:val="24"/>
        </w:rPr>
        <w:t xml:space="preserve"> заявленного</w:t>
      </w:r>
      <w:r w:rsidRPr="00A226D8">
        <w:rPr>
          <w:rFonts w:ascii="Times New Roman" w:hAnsi="Times New Roman"/>
          <w:sz w:val="24"/>
        </w:rPr>
        <w:t xml:space="preserve"> языка конференции) в электронно</w:t>
      </w:r>
      <w:r>
        <w:rPr>
          <w:rFonts w:ascii="Times New Roman" w:hAnsi="Times New Roman"/>
          <w:sz w:val="24"/>
        </w:rPr>
        <w:t>м</w:t>
      </w:r>
      <w:r w:rsidRPr="00A226D8">
        <w:rPr>
          <w:rFonts w:ascii="Times New Roman" w:hAnsi="Times New Roman"/>
          <w:sz w:val="24"/>
        </w:rPr>
        <w:t xml:space="preserve"> виде</w:t>
      </w:r>
      <w:r>
        <w:rPr>
          <w:rFonts w:ascii="Times New Roman" w:hAnsi="Times New Roman"/>
          <w:sz w:val="24"/>
        </w:rPr>
        <w:t>.</w:t>
      </w:r>
    </w:p>
    <w:p w:rsidR="00D92872" w:rsidRDefault="00D92872" w:rsidP="00D928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D92872" w:rsidRPr="00340B20" w:rsidRDefault="00D92872" w:rsidP="00D9287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40B20">
        <w:rPr>
          <w:rFonts w:ascii="Times New Roman" w:hAnsi="Times New Roman"/>
          <w:b/>
          <w:sz w:val="24"/>
        </w:rPr>
        <w:t>Требования к заглавию.</w:t>
      </w:r>
    </w:p>
    <w:p w:rsidR="00D92872" w:rsidRPr="00340B20" w:rsidRDefault="00D92872" w:rsidP="00D9287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40B20">
        <w:rPr>
          <w:rFonts w:ascii="Times New Roman" w:hAnsi="Times New Roman"/>
          <w:sz w:val="24"/>
        </w:rPr>
        <w:t>Название должно быть лаконичным (не более 10 слов). В названии доклада должна быть отражена рассматриваемая автором проблема.</w:t>
      </w:r>
    </w:p>
    <w:p w:rsidR="00D92872" w:rsidRPr="00340B20" w:rsidRDefault="00D92872" w:rsidP="00D9287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40B20">
        <w:rPr>
          <w:rFonts w:ascii="Times New Roman" w:hAnsi="Times New Roman"/>
          <w:sz w:val="24"/>
        </w:rPr>
        <w:t xml:space="preserve"> </w:t>
      </w:r>
    </w:p>
    <w:p w:rsidR="00D92872" w:rsidRPr="00340B20" w:rsidRDefault="00D92872" w:rsidP="00D9287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40B20">
        <w:rPr>
          <w:rFonts w:ascii="Times New Roman" w:hAnsi="Times New Roman"/>
          <w:b/>
          <w:sz w:val="24"/>
        </w:rPr>
        <w:t>Требования к оформлению текста.</w:t>
      </w:r>
    </w:p>
    <w:p w:rsidR="00D92872" w:rsidRPr="00340B20" w:rsidRDefault="00D92872" w:rsidP="00D9287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40B20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 </w:t>
      </w:r>
      <w:r w:rsidRPr="00340B20">
        <w:rPr>
          <w:rFonts w:ascii="Times New Roman" w:hAnsi="Times New Roman"/>
          <w:sz w:val="24"/>
        </w:rPr>
        <w:t xml:space="preserve">Необходимо соблюдать единообразие в употреблении нумерованных и маркированных списков. В рамках </w:t>
      </w:r>
      <w:r>
        <w:rPr>
          <w:rFonts w:ascii="Times New Roman" w:hAnsi="Times New Roman"/>
          <w:sz w:val="24"/>
        </w:rPr>
        <w:t>тезисов</w:t>
      </w:r>
      <w:r w:rsidRPr="00340B20">
        <w:rPr>
          <w:rFonts w:ascii="Times New Roman" w:hAnsi="Times New Roman"/>
          <w:sz w:val="24"/>
        </w:rPr>
        <w:t xml:space="preserve"> допустимо употребление только одного типа символа маркированного списка (–).</w:t>
      </w:r>
    </w:p>
    <w:p w:rsidR="00D92872" w:rsidRPr="00340B20" w:rsidRDefault="00D92872" w:rsidP="00D9287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40B20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 </w:t>
      </w:r>
      <w:r w:rsidRPr="00340B20">
        <w:rPr>
          <w:rFonts w:ascii="Times New Roman" w:hAnsi="Times New Roman"/>
          <w:sz w:val="24"/>
        </w:rPr>
        <w:t>При цитировании следует использовать кавычки-елочки («»). При выделении внутри цитаты следует использовать кавычки-«лапки» („“).</w:t>
      </w:r>
    </w:p>
    <w:p w:rsidR="00D92872" w:rsidRPr="00340B20" w:rsidRDefault="00D92872" w:rsidP="00D9287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40B20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 </w:t>
      </w:r>
      <w:r w:rsidRPr="00340B20">
        <w:rPr>
          <w:rFonts w:ascii="Times New Roman" w:hAnsi="Times New Roman"/>
          <w:sz w:val="24"/>
        </w:rPr>
        <w:t xml:space="preserve">Допускаются следующие способы шрифтовых выделений: </w:t>
      </w:r>
      <w:r w:rsidRPr="00340B20">
        <w:rPr>
          <w:rFonts w:ascii="Times New Roman" w:hAnsi="Times New Roman"/>
          <w:b/>
          <w:sz w:val="24"/>
        </w:rPr>
        <w:t>полужирный</w:t>
      </w:r>
      <w:r w:rsidRPr="00340B20">
        <w:rPr>
          <w:rFonts w:ascii="Times New Roman" w:hAnsi="Times New Roman"/>
          <w:sz w:val="24"/>
        </w:rPr>
        <w:t xml:space="preserve">, </w:t>
      </w:r>
      <w:r w:rsidRPr="00340B20">
        <w:rPr>
          <w:rFonts w:ascii="Times New Roman" w:hAnsi="Times New Roman"/>
          <w:i/>
          <w:sz w:val="24"/>
        </w:rPr>
        <w:t>курсив</w:t>
      </w:r>
      <w:r w:rsidRPr="00340B20">
        <w:rPr>
          <w:rFonts w:ascii="Times New Roman" w:hAnsi="Times New Roman"/>
          <w:sz w:val="24"/>
        </w:rPr>
        <w:t>. Разрядку и подчеркивание слов и фраз в тексте статьи применять нельзя.</w:t>
      </w:r>
    </w:p>
    <w:p w:rsidR="00D92872" w:rsidRPr="00340B20" w:rsidRDefault="00D92872" w:rsidP="00D9287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40B20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 </w:t>
      </w:r>
      <w:r w:rsidRPr="00340B20">
        <w:rPr>
          <w:rFonts w:ascii="Times New Roman" w:hAnsi="Times New Roman"/>
          <w:sz w:val="24"/>
        </w:rPr>
        <w:t>Даты необходимо записывать в сокращенном виде (г. в. вв. и т. д.).</w:t>
      </w:r>
    </w:p>
    <w:p w:rsidR="00D92872" w:rsidRPr="00340B20" w:rsidRDefault="00D92872" w:rsidP="00D9287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40B20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 </w:t>
      </w:r>
      <w:r w:rsidRPr="00340B20">
        <w:rPr>
          <w:rFonts w:ascii="Times New Roman" w:hAnsi="Times New Roman"/>
          <w:sz w:val="24"/>
        </w:rPr>
        <w:t>Сокращения в тексте должны соответствовать ГОСТ Р 7.0.12-2011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правила.</w:t>
      </w:r>
    </w:p>
    <w:p w:rsidR="00D92872" w:rsidRPr="00340B20" w:rsidRDefault="00D92872" w:rsidP="00D9287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40B20"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> </w:t>
      </w:r>
      <w:r w:rsidRPr="00340B20">
        <w:rPr>
          <w:rFonts w:ascii="Times New Roman" w:hAnsi="Times New Roman"/>
          <w:sz w:val="24"/>
        </w:rPr>
        <w:t>Не допускается использования дефиса (-) в качестве знака тире (–) в датах и при разделении частей предложения.</w:t>
      </w:r>
    </w:p>
    <w:p w:rsidR="00D92872" w:rsidRDefault="00D92872" w:rsidP="00D9287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40B20">
        <w:rPr>
          <w:rFonts w:ascii="Times New Roman" w:hAnsi="Times New Roman"/>
          <w:sz w:val="24"/>
        </w:rPr>
        <w:lastRenderedPageBreak/>
        <w:t>7.</w:t>
      </w:r>
      <w:r>
        <w:rPr>
          <w:rFonts w:ascii="Times New Roman" w:hAnsi="Times New Roman"/>
          <w:sz w:val="24"/>
        </w:rPr>
        <w:t> </w:t>
      </w:r>
      <w:r w:rsidRPr="00340B20">
        <w:rPr>
          <w:rFonts w:ascii="Times New Roman" w:hAnsi="Times New Roman"/>
          <w:sz w:val="24"/>
        </w:rPr>
        <w:t>В тексте не должно быть грамматических, пунктуационных и стилистических ошибок.</w:t>
      </w:r>
    </w:p>
    <w:p w:rsidR="00D92872" w:rsidRPr="00340B20" w:rsidRDefault="00D92872" w:rsidP="00D928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Сноски в тексте выполняются 10 кеглем </w:t>
      </w:r>
      <w:r>
        <w:rPr>
          <w:rFonts w:ascii="Times New Roman" w:hAnsi="Times New Roman"/>
          <w:sz w:val="24"/>
          <w:lang w:val="en-US"/>
        </w:rPr>
        <w:t>Times</w:t>
      </w:r>
      <w:r w:rsidRPr="00DE2A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New</w:t>
      </w:r>
      <w:r w:rsidRPr="00DE2A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Roman</w:t>
      </w:r>
      <w:r>
        <w:rPr>
          <w:rFonts w:ascii="Times New Roman" w:hAnsi="Times New Roman"/>
          <w:sz w:val="24"/>
        </w:rPr>
        <w:t xml:space="preserve"> в соответствии с</w:t>
      </w:r>
      <w:r w:rsidRPr="00774A1C">
        <w:t xml:space="preserve"> </w:t>
      </w:r>
      <w:r w:rsidRPr="00774A1C">
        <w:rPr>
          <w:rFonts w:ascii="Times New Roman" w:hAnsi="Times New Roman"/>
          <w:sz w:val="24"/>
        </w:rPr>
        <w:t>ГОСТ Р7.0.108-2022</w:t>
      </w:r>
      <w:r>
        <w:rPr>
          <w:rFonts w:ascii="Times New Roman" w:hAnsi="Times New Roman"/>
          <w:sz w:val="24"/>
        </w:rPr>
        <w:t xml:space="preserve"> и </w:t>
      </w:r>
      <w:r w:rsidRPr="00774A1C">
        <w:rPr>
          <w:rFonts w:ascii="Times New Roman" w:hAnsi="Times New Roman"/>
          <w:sz w:val="24"/>
        </w:rPr>
        <w:t>ГОСТ Р 7.0.108—2022</w:t>
      </w:r>
      <w:r w:rsidRPr="00340B20">
        <w:rPr>
          <w:rFonts w:ascii="Times New Roman" w:hAnsi="Times New Roman"/>
          <w:sz w:val="24"/>
        </w:rPr>
        <w:t xml:space="preserve"> Система стандартов по информации, библиотечному и издательскому делу.</w:t>
      </w:r>
    </w:p>
    <w:p w:rsidR="00D92872" w:rsidRDefault="00D92872" w:rsidP="00D9287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66E35"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sz w:val="24"/>
        </w:rPr>
        <w:t> </w:t>
      </w:r>
      <w:r w:rsidRPr="00340B20">
        <w:rPr>
          <w:rFonts w:ascii="Times New Roman" w:hAnsi="Times New Roman"/>
          <w:sz w:val="24"/>
        </w:rPr>
        <w:t xml:space="preserve">Ответственность за достоверность </w:t>
      </w:r>
      <w:proofErr w:type="spellStart"/>
      <w:r w:rsidRPr="00340B20">
        <w:rPr>
          <w:rFonts w:ascii="Times New Roman" w:hAnsi="Times New Roman"/>
          <w:sz w:val="24"/>
        </w:rPr>
        <w:t>фактологического</w:t>
      </w:r>
      <w:proofErr w:type="spellEnd"/>
      <w:r w:rsidRPr="00340B20">
        <w:rPr>
          <w:rFonts w:ascii="Times New Roman" w:hAnsi="Times New Roman"/>
          <w:sz w:val="24"/>
        </w:rPr>
        <w:t xml:space="preserve"> материала (правильность цитат, терминов, дат, имен и т. д.) несет автор.</w:t>
      </w:r>
    </w:p>
    <w:p w:rsidR="00D92872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D92872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FB4DE0">
        <w:rPr>
          <w:rFonts w:ascii="Times New Roman" w:hAnsi="Times New Roman"/>
          <w:b/>
          <w:sz w:val="24"/>
        </w:rPr>
        <w:t>Требования к аннотации</w:t>
      </w:r>
      <w:r w:rsidRPr="00FB4DE0">
        <w:rPr>
          <w:rFonts w:ascii="Times New Roman" w:hAnsi="Times New Roman"/>
          <w:sz w:val="24"/>
        </w:rPr>
        <w:t>. Текст аннотации – не более 400 знаков. Аннотация должна быть написана от третьего лица</w:t>
      </w:r>
      <w:r>
        <w:rPr>
          <w:rFonts w:ascii="Times New Roman" w:hAnsi="Times New Roman"/>
          <w:sz w:val="24"/>
        </w:rPr>
        <w:t xml:space="preserve"> и </w:t>
      </w:r>
      <w:r w:rsidRPr="00FB4DE0">
        <w:rPr>
          <w:rFonts w:ascii="Times New Roman" w:hAnsi="Times New Roman"/>
          <w:sz w:val="24"/>
        </w:rPr>
        <w:t xml:space="preserve">отражать основные проблемы, затронутые автором в </w:t>
      </w:r>
      <w:r>
        <w:rPr>
          <w:rFonts w:ascii="Times New Roman" w:hAnsi="Times New Roman"/>
          <w:sz w:val="24"/>
        </w:rPr>
        <w:t>докладе</w:t>
      </w:r>
      <w:r w:rsidRPr="00FB4DE0">
        <w:rPr>
          <w:rFonts w:ascii="Times New Roman" w:hAnsi="Times New Roman"/>
          <w:sz w:val="24"/>
        </w:rPr>
        <w:t>. Акцент должен быть сделан на новизне исследования, оригинальности источников, неординарности подхода к теме и т. п. Не рекомендуется начинать текст аннотации словами «В статье…» и т. п. (см. ГОСТ Р 7.0.99-2018 Реферат и аннотация</w:t>
      </w:r>
      <w:r>
        <w:rPr>
          <w:rFonts w:ascii="Times New Roman" w:hAnsi="Times New Roman"/>
          <w:sz w:val="24"/>
        </w:rPr>
        <w:t xml:space="preserve">. </w:t>
      </w:r>
      <w:r w:rsidRPr="00FB4DE0">
        <w:rPr>
          <w:rFonts w:ascii="Times New Roman" w:hAnsi="Times New Roman"/>
          <w:sz w:val="24"/>
        </w:rPr>
        <w:t>Общие требования</w:t>
      </w:r>
      <w:r>
        <w:rPr>
          <w:rFonts w:ascii="Times New Roman" w:hAnsi="Times New Roman"/>
          <w:sz w:val="24"/>
        </w:rPr>
        <w:t>)</w:t>
      </w:r>
    </w:p>
    <w:p w:rsidR="00D92872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D92872" w:rsidRPr="009D69BE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9D69BE">
        <w:rPr>
          <w:rFonts w:ascii="Times New Roman" w:hAnsi="Times New Roman"/>
          <w:b/>
          <w:sz w:val="24"/>
        </w:rPr>
        <w:t>Аннотация и ключевые слова приводятся на русском и английском языках.</w:t>
      </w:r>
    </w:p>
    <w:p w:rsidR="00D92872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D92872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73B62">
        <w:rPr>
          <w:rFonts w:ascii="Times New Roman" w:hAnsi="Times New Roman"/>
          <w:b/>
          <w:sz w:val="24"/>
          <w:szCs w:val="24"/>
        </w:rPr>
        <w:t>Сведения об авторе</w:t>
      </w:r>
      <w:r>
        <w:rPr>
          <w:rFonts w:ascii="Times New Roman" w:hAnsi="Times New Roman"/>
          <w:b/>
          <w:sz w:val="24"/>
          <w:szCs w:val="24"/>
        </w:rPr>
        <w:t>/авторах</w:t>
      </w:r>
      <w:r w:rsidRPr="00673B62">
        <w:rPr>
          <w:rFonts w:ascii="Times New Roman" w:hAnsi="Times New Roman"/>
          <w:b/>
          <w:sz w:val="24"/>
          <w:szCs w:val="24"/>
        </w:rPr>
        <w:t xml:space="preserve"> должны содержать:</w:t>
      </w:r>
      <w:r w:rsidRPr="00A226D8">
        <w:rPr>
          <w:rFonts w:ascii="Times New Roman" w:hAnsi="Times New Roman"/>
          <w:sz w:val="24"/>
        </w:rPr>
        <w:t xml:space="preserve"> </w:t>
      </w:r>
    </w:p>
    <w:p w:rsidR="00D92872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226D8">
        <w:rPr>
          <w:rFonts w:ascii="Times New Roman" w:hAnsi="Times New Roman"/>
          <w:sz w:val="24"/>
        </w:rPr>
        <w:t xml:space="preserve">фамилия, имя, отчество (полностью); </w:t>
      </w:r>
    </w:p>
    <w:p w:rsidR="00D92872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226D8">
        <w:rPr>
          <w:rFonts w:ascii="Times New Roman" w:hAnsi="Times New Roman"/>
          <w:sz w:val="24"/>
        </w:rPr>
        <w:t>ученые степени и звания</w:t>
      </w:r>
      <w:r>
        <w:rPr>
          <w:rFonts w:ascii="Times New Roman" w:hAnsi="Times New Roman"/>
          <w:sz w:val="24"/>
        </w:rPr>
        <w:t xml:space="preserve"> </w:t>
      </w:r>
      <w:r w:rsidRPr="00A226D8">
        <w:rPr>
          <w:rFonts w:ascii="Times New Roman" w:hAnsi="Times New Roman"/>
          <w:sz w:val="24"/>
        </w:rPr>
        <w:t xml:space="preserve">(без сокращений); </w:t>
      </w:r>
    </w:p>
    <w:p w:rsidR="00D92872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226D8">
        <w:rPr>
          <w:rFonts w:ascii="Times New Roman" w:hAnsi="Times New Roman"/>
          <w:sz w:val="24"/>
        </w:rPr>
        <w:t>место</w:t>
      </w:r>
      <w:r>
        <w:rPr>
          <w:rFonts w:ascii="Times New Roman" w:hAnsi="Times New Roman"/>
          <w:sz w:val="24"/>
        </w:rPr>
        <w:t xml:space="preserve"> р</w:t>
      </w:r>
      <w:r w:rsidRPr="00A226D8">
        <w:rPr>
          <w:rFonts w:ascii="Times New Roman" w:hAnsi="Times New Roman"/>
          <w:sz w:val="24"/>
        </w:rPr>
        <w:t>аботы</w:t>
      </w:r>
      <w:r>
        <w:rPr>
          <w:rFonts w:ascii="Times New Roman" w:hAnsi="Times New Roman"/>
          <w:sz w:val="24"/>
        </w:rPr>
        <w:t xml:space="preserve"> (официальное название организации);</w:t>
      </w:r>
    </w:p>
    <w:p w:rsidR="00D92872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226D8">
        <w:rPr>
          <w:rFonts w:ascii="Times New Roman" w:hAnsi="Times New Roman"/>
          <w:sz w:val="24"/>
        </w:rPr>
        <w:t xml:space="preserve">должность (без сокращений); </w:t>
      </w:r>
    </w:p>
    <w:p w:rsidR="00D92872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72369">
        <w:rPr>
          <w:rFonts w:ascii="Times New Roman" w:hAnsi="Times New Roman"/>
          <w:sz w:val="24"/>
        </w:rPr>
        <w:t>электронный адрес</w:t>
      </w:r>
      <w:r w:rsidRPr="00A226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A226D8"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>)</w:t>
      </w:r>
      <w:r w:rsidRPr="00A226D8">
        <w:rPr>
          <w:rFonts w:ascii="Times New Roman" w:hAnsi="Times New Roman"/>
          <w:sz w:val="24"/>
        </w:rPr>
        <w:t xml:space="preserve">; </w:t>
      </w:r>
    </w:p>
    <w:p w:rsidR="00D92872" w:rsidRPr="00A226D8" w:rsidRDefault="00D92872" w:rsidP="00D9287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226D8">
        <w:rPr>
          <w:rFonts w:ascii="Times New Roman" w:hAnsi="Times New Roman"/>
          <w:sz w:val="24"/>
        </w:rPr>
        <w:t>контактный телефон.</w:t>
      </w:r>
    </w:p>
    <w:p w:rsidR="00D92872" w:rsidRPr="00FB4DE0" w:rsidRDefault="00D92872" w:rsidP="00D9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872" w:rsidRDefault="00D92872" w:rsidP="00D9287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6E0A">
        <w:rPr>
          <w:rFonts w:ascii="Times New Roman" w:hAnsi="Times New Roman"/>
          <w:b/>
          <w:sz w:val="24"/>
          <w:szCs w:val="24"/>
        </w:rPr>
        <w:t>Все тезисы докладов конференции направляются оргкомитетом одним файлом в редакционно-издательский отдел</w:t>
      </w:r>
      <w:r w:rsidRPr="00760427"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 w:rsidRPr="00760427">
          <w:rPr>
            <w:rStyle w:val="a8"/>
            <w:rFonts w:ascii="Times New Roman" w:hAnsi="Times New Roman"/>
            <w:shd w:val="clear" w:color="auto" w:fill="FFFFFF"/>
          </w:rPr>
          <w:t>sv-spbizdat@mail.ru</w:t>
        </w:r>
      </w:hyperlink>
      <w:r w:rsidRPr="00760427"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  <w:r w:rsidRPr="009B6E0A">
        <w:rPr>
          <w:rFonts w:ascii="Times New Roman" w:hAnsi="Times New Roman"/>
          <w:b/>
          <w:sz w:val="24"/>
          <w:szCs w:val="24"/>
          <w:shd w:val="clear" w:color="auto" w:fill="FFFFFF"/>
        </w:rPr>
        <w:t>копия – в отдел научных и творческих программ</w:t>
      </w:r>
      <w:r w:rsidRPr="00760427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hyperlink r:id="rId5" w:history="1">
        <w:r w:rsidRPr="00760427">
          <w:rPr>
            <w:rStyle w:val="a8"/>
            <w:rFonts w:ascii="Times New Roman" w:hAnsi="Times New Roman"/>
            <w:shd w:val="clear" w:color="auto" w:fill="FFFFFF"/>
          </w:rPr>
          <w:t>no@webmail.spbgik.ru</w:t>
        </w:r>
      </w:hyperlink>
      <w:r w:rsidRPr="0076042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 позднее 23 сентября 2022 г.</w:t>
      </w:r>
    </w:p>
    <w:p w:rsidR="00D92872" w:rsidRDefault="00D92872" w:rsidP="00D9287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2C76" w:rsidRDefault="00D92872" w:rsidP="00D92872">
      <w:pPr>
        <w:spacing w:after="0"/>
        <w:ind w:firstLine="709"/>
        <w:jc w:val="both"/>
      </w:pPr>
      <w:r w:rsidRPr="00A226D8">
        <w:rPr>
          <w:rFonts w:ascii="Times New Roman" w:hAnsi="Times New Roman"/>
          <w:sz w:val="24"/>
        </w:rPr>
        <w:t xml:space="preserve">Тезисы докладов конференции </w:t>
      </w:r>
      <w:r>
        <w:rPr>
          <w:rFonts w:ascii="Times New Roman" w:hAnsi="Times New Roman"/>
          <w:sz w:val="24"/>
        </w:rPr>
        <w:t xml:space="preserve">публикуются </w:t>
      </w:r>
      <w:r w:rsidRPr="00097BBD">
        <w:rPr>
          <w:rFonts w:ascii="Times New Roman" w:hAnsi="Times New Roman"/>
          <w:sz w:val="24"/>
        </w:rPr>
        <w:t xml:space="preserve">в авторской редакции </w:t>
      </w:r>
      <w:r>
        <w:rPr>
          <w:rFonts w:ascii="Times New Roman" w:hAnsi="Times New Roman"/>
          <w:sz w:val="24"/>
        </w:rPr>
        <w:t xml:space="preserve">в виде </w:t>
      </w:r>
      <w:r w:rsidRPr="00A226D8">
        <w:rPr>
          <w:rFonts w:ascii="Times New Roman" w:hAnsi="Times New Roman"/>
          <w:sz w:val="24"/>
        </w:rPr>
        <w:t>сборник</w:t>
      </w:r>
      <w:r>
        <w:rPr>
          <w:rFonts w:ascii="Times New Roman" w:hAnsi="Times New Roman"/>
          <w:sz w:val="24"/>
        </w:rPr>
        <w:t xml:space="preserve">а, которому присваивается </w:t>
      </w:r>
      <w:r w:rsidRPr="00097BBD">
        <w:rPr>
          <w:rFonts w:ascii="Times New Roman" w:hAnsi="Times New Roman"/>
          <w:sz w:val="24"/>
        </w:rPr>
        <w:t>международный стандартный книжный номер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  <w:lang w:val="en-US"/>
        </w:rPr>
        <w:t>ISBN</w:t>
      </w:r>
      <w:r>
        <w:rPr>
          <w:rFonts w:ascii="Times New Roman" w:hAnsi="Times New Roman"/>
          <w:sz w:val="24"/>
        </w:rPr>
        <w:t>)</w:t>
      </w:r>
      <w:r w:rsidRPr="00097BB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размещаются </w:t>
      </w:r>
      <w:r w:rsidRPr="00097BBD">
        <w:rPr>
          <w:rFonts w:ascii="Times New Roman" w:hAnsi="Times New Roman"/>
          <w:sz w:val="24"/>
        </w:rPr>
        <w:t>в полнотекстовом формате</w:t>
      </w:r>
      <w:r>
        <w:rPr>
          <w:rFonts w:ascii="Times New Roman" w:hAnsi="Times New Roman"/>
          <w:sz w:val="24"/>
        </w:rPr>
        <w:t xml:space="preserve"> в системе </w:t>
      </w:r>
      <w:proofErr w:type="gramStart"/>
      <w:r>
        <w:rPr>
          <w:rFonts w:ascii="Times New Roman" w:hAnsi="Times New Roman"/>
          <w:sz w:val="24"/>
        </w:rPr>
        <w:t>РИНЦ</w:t>
      </w:r>
      <w:r w:rsidRPr="00097BBD">
        <w:t xml:space="preserve"> </w:t>
      </w:r>
      <w:r w:rsidRPr="00097BBD">
        <w:rPr>
          <w:rFonts w:ascii="Times New Roman" w:hAnsi="Times New Roman"/>
          <w:sz w:val="24"/>
        </w:rPr>
        <w:t xml:space="preserve"> на</w:t>
      </w:r>
      <w:proofErr w:type="gramEnd"/>
      <w:r w:rsidRPr="00097BBD">
        <w:rPr>
          <w:rFonts w:ascii="Times New Roman" w:hAnsi="Times New Roman"/>
          <w:sz w:val="24"/>
        </w:rPr>
        <w:t xml:space="preserve"> сайте elibrary.ru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ona Pro Regular">
    <w:panose1 w:val="02010A03040002020004"/>
    <w:charset w:val="CC"/>
    <w:family w:val="auto"/>
    <w:pitch w:val="variable"/>
    <w:sig w:usb0="00000287" w:usb1="00000001" w:usb2="00000000" w:usb3="00000000" w:csb0="0000009F" w:csb1="00000000"/>
  </w:font>
  <w:font w:name="SF UI Display Medium">
    <w:panose1 w:val="00000000000000000000"/>
    <w:charset w:val="00"/>
    <w:family w:val="roman"/>
    <w:notTrueType/>
    <w:pitch w:val="default"/>
  </w:font>
  <w:font w:name="Zona Pro SemiBold">
    <w:panose1 w:val="02010A03040002020004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E7"/>
    <w:rsid w:val="00502D57"/>
    <w:rsid w:val="00624AE7"/>
    <w:rsid w:val="006C0B77"/>
    <w:rsid w:val="008242FF"/>
    <w:rsid w:val="00870751"/>
    <w:rsid w:val="00922C48"/>
    <w:rsid w:val="00B915B7"/>
    <w:rsid w:val="00CE22D7"/>
    <w:rsid w:val="00D8475F"/>
    <w:rsid w:val="00D92872"/>
    <w:rsid w:val="00DA5783"/>
    <w:rsid w:val="00EA357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82B18-C91D-4E6E-A094-979A19C4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7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E22D7"/>
    <w:pPr>
      <w:outlineLvl w:val="0"/>
    </w:pPr>
    <w:rPr>
      <w:rFonts w:ascii="Zona Pro Regular" w:hAnsi="Zona Pro Regular"/>
      <w:b/>
      <w:color w:val="44546A" w:themeColor="text2"/>
    </w:rPr>
  </w:style>
  <w:style w:type="paragraph" w:styleId="2">
    <w:name w:val="heading 2"/>
    <w:link w:val="20"/>
    <w:uiPriority w:val="9"/>
    <w:unhideWhenUsed/>
    <w:qFormat/>
    <w:rsid w:val="00DA5783"/>
    <w:pPr>
      <w:keepNext/>
      <w:keepLines/>
      <w:spacing w:after="0" w:line="280" w:lineRule="exact"/>
      <w:jc w:val="center"/>
      <w:outlineLvl w:val="1"/>
    </w:pPr>
    <w:rPr>
      <w:rFonts w:ascii="SF UI Display Medium" w:eastAsiaTheme="majorEastAsia" w:hAnsi="SF UI Display Medium" w:cstheme="majorBidi"/>
      <w:caps/>
      <w:color w:val="E7E6E6" w:themeColor="background2"/>
      <w:sz w:val="24"/>
      <w:szCs w:val="26"/>
    </w:rPr>
  </w:style>
  <w:style w:type="paragraph" w:styleId="3">
    <w:name w:val="heading 3"/>
    <w:link w:val="30"/>
    <w:uiPriority w:val="9"/>
    <w:unhideWhenUsed/>
    <w:qFormat/>
    <w:rsid w:val="00D8475F"/>
    <w:pPr>
      <w:spacing w:after="0" w:line="200" w:lineRule="exact"/>
      <w:jc w:val="center"/>
      <w:outlineLvl w:val="2"/>
    </w:pPr>
    <w:rPr>
      <w:rFonts w:eastAsiaTheme="majorEastAsia" w:cstheme="majorBidi"/>
      <w:color w:val="44546A" w:themeColor="text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502D57"/>
    <w:pPr>
      <w:spacing w:after="40" w:line="800" w:lineRule="exact"/>
      <w:jc w:val="center"/>
    </w:pPr>
    <w:rPr>
      <w:rFonts w:ascii="Zona Pro SemiBold" w:eastAsiaTheme="minorHAnsi" w:hAnsi="Zona Pro SemiBold" w:cstheme="minorBidi"/>
      <w:sz w:val="80"/>
      <w:szCs w:val="80"/>
    </w:rPr>
  </w:style>
  <w:style w:type="character" w:customStyle="1" w:styleId="a4">
    <w:name w:val="Заголовок Знак"/>
    <w:basedOn w:val="a1"/>
    <w:link w:val="a0"/>
    <w:uiPriority w:val="10"/>
    <w:rsid w:val="00502D57"/>
    <w:rPr>
      <w:rFonts w:ascii="Zona Pro SemiBold" w:hAnsi="Zona Pro SemiBold"/>
      <w:sz w:val="80"/>
      <w:szCs w:val="80"/>
    </w:rPr>
  </w:style>
  <w:style w:type="paragraph" w:styleId="a5">
    <w:name w:val="Subtitle"/>
    <w:link w:val="a6"/>
    <w:autoRedefine/>
    <w:uiPriority w:val="11"/>
    <w:qFormat/>
    <w:rsid w:val="00D8475F"/>
    <w:pPr>
      <w:spacing w:line="240" w:lineRule="exact"/>
      <w:jc w:val="center"/>
    </w:pPr>
    <w:rPr>
      <w:b/>
      <w:caps/>
      <w:noProof/>
      <w:color w:val="FFFFFF" w:themeColor="background1"/>
      <w:sz w:val="24"/>
      <w:szCs w:val="24"/>
      <w:lang w:eastAsia="ru-RU"/>
    </w:rPr>
  </w:style>
  <w:style w:type="character" w:customStyle="1" w:styleId="a6">
    <w:name w:val="Подзаголовок Знак"/>
    <w:basedOn w:val="a1"/>
    <w:link w:val="a5"/>
    <w:uiPriority w:val="11"/>
    <w:rsid w:val="00D8475F"/>
    <w:rPr>
      <w:b/>
      <w:caps/>
      <w:noProof/>
      <w:color w:val="FFFFFF" w:themeColor="background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A5783"/>
    <w:rPr>
      <w:rFonts w:ascii="SF UI Display Medium" w:eastAsiaTheme="majorEastAsia" w:hAnsi="SF UI Display Medium" w:cstheme="majorBidi"/>
      <w:caps/>
      <w:color w:val="E7E6E6" w:themeColor="background2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D8475F"/>
    <w:rPr>
      <w:rFonts w:eastAsiaTheme="majorEastAsia" w:cstheme="majorBidi"/>
      <w:color w:val="44546A" w:themeColor="text2"/>
      <w:sz w:val="24"/>
      <w:szCs w:val="24"/>
    </w:rPr>
  </w:style>
  <w:style w:type="character" w:styleId="a7">
    <w:name w:val="Subtle Emphasis"/>
    <w:basedOn w:val="30"/>
    <w:uiPriority w:val="19"/>
    <w:qFormat/>
    <w:rsid w:val="00502D57"/>
    <w:rPr>
      <w:rFonts w:ascii="SF UI Display Medium" w:eastAsiaTheme="majorEastAsia" w:hAnsi="SF UI Display Medium" w:cstheme="majorBidi"/>
      <w:b w:val="0"/>
      <w:i w:val="0"/>
      <w:color w:val="44546A" w:themeColor="text2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CE22D7"/>
    <w:rPr>
      <w:rFonts w:ascii="Zona Pro Regular" w:hAnsi="Zona Pro Regular"/>
      <w:b/>
      <w:color w:val="44546A" w:themeColor="text2"/>
      <w:sz w:val="80"/>
      <w:szCs w:val="80"/>
    </w:rPr>
  </w:style>
  <w:style w:type="character" w:styleId="a8">
    <w:name w:val="Hyperlink"/>
    <w:uiPriority w:val="99"/>
    <w:unhideWhenUsed/>
    <w:rsid w:val="00D92872"/>
    <w:rPr>
      <w:color w:val="0000FF"/>
      <w:u w:val="single"/>
    </w:rPr>
  </w:style>
  <w:style w:type="character" w:styleId="a9">
    <w:name w:val="Strong"/>
    <w:uiPriority w:val="22"/>
    <w:qFormat/>
    <w:rsid w:val="00D92872"/>
    <w:rPr>
      <w:b/>
      <w:bCs/>
    </w:rPr>
  </w:style>
  <w:style w:type="paragraph" w:customStyle="1" w:styleId="text">
    <w:name w:val="text"/>
    <w:basedOn w:val="a"/>
    <w:rsid w:val="00D92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@webmail.spbgik.ru" TargetMode="External"/><Relationship Id="rId4" Type="http://schemas.openxmlformats.org/officeDocument/2006/relationships/hyperlink" Target="mailto:sv-spbizd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3831</Characters>
  <Application>Microsoft Office Word</Application>
  <DocSecurity>0</DocSecurity>
  <Lines>31</Lines>
  <Paragraphs>8</Paragraphs>
  <ScaleCrop>false</ScaleCrop>
  <Company>diakov.net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2023-04-25T06:33:00Z</dcterms:created>
  <dcterms:modified xsi:type="dcterms:W3CDTF">2023-04-25T06:33:00Z</dcterms:modified>
</cp:coreProperties>
</file>