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FC9" w:rsidRPr="00920FC9" w:rsidRDefault="00920FC9" w:rsidP="00920FC9">
      <w:pPr>
        <w:jc w:val="center"/>
        <w:rPr>
          <w:rFonts w:ascii="Times New Roman" w:hAnsi="Times New Roman"/>
          <w:sz w:val="28"/>
          <w:szCs w:val="28"/>
        </w:rPr>
      </w:pPr>
      <w:r w:rsidRPr="00920FC9">
        <w:rPr>
          <w:rFonts w:ascii="Times New Roman" w:hAnsi="Times New Roman"/>
          <w:sz w:val="28"/>
          <w:szCs w:val="28"/>
        </w:rPr>
        <w:t>ВЫСТАВКА</w:t>
      </w:r>
    </w:p>
    <w:p w:rsidR="00920FC9" w:rsidRPr="00920FC9" w:rsidRDefault="00920FC9" w:rsidP="00920FC9">
      <w:pPr>
        <w:jc w:val="center"/>
        <w:rPr>
          <w:rFonts w:ascii="Times New Roman" w:hAnsi="Times New Roman"/>
          <w:sz w:val="28"/>
          <w:szCs w:val="28"/>
        </w:rPr>
      </w:pPr>
      <w:r w:rsidRPr="00920FC9">
        <w:rPr>
          <w:rFonts w:ascii="Times New Roman" w:hAnsi="Times New Roman"/>
          <w:sz w:val="28"/>
          <w:szCs w:val="28"/>
        </w:rPr>
        <w:t xml:space="preserve"> «СРЕДОКРЕСТЬЕ ВОСТОКА И ЗАПАДА: </w:t>
      </w:r>
    </w:p>
    <w:p w:rsidR="00920FC9" w:rsidRPr="00920FC9" w:rsidRDefault="00920FC9" w:rsidP="00920FC9">
      <w:pPr>
        <w:jc w:val="center"/>
        <w:rPr>
          <w:rFonts w:ascii="Times New Roman" w:hAnsi="Times New Roman"/>
          <w:sz w:val="28"/>
          <w:szCs w:val="28"/>
        </w:rPr>
      </w:pPr>
      <w:r w:rsidRPr="00920FC9">
        <w:rPr>
          <w:rFonts w:ascii="Times New Roman" w:hAnsi="Times New Roman"/>
          <w:sz w:val="28"/>
          <w:szCs w:val="28"/>
        </w:rPr>
        <w:t>К 800-ЛЕТИЮ АЛЕКСАНДРА НЕВСКОГО»</w:t>
      </w:r>
    </w:p>
    <w:p w:rsidR="00920FC9" w:rsidRPr="00920FC9" w:rsidRDefault="00920FC9" w:rsidP="00920FC9">
      <w:pPr>
        <w:jc w:val="center"/>
        <w:rPr>
          <w:rFonts w:ascii="Times New Roman" w:hAnsi="Times New Roman"/>
          <w:sz w:val="28"/>
          <w:szCs w:val="28"/>
        </w:rPr>
      </w:pPr>
      <w:r w:rsidRPr="00920FC9">
        <w:rPr>
          <w:rFonts w:ascii="Times New Roman" w:hAnsi="Times New Roman"/>
          <w:sz w:val="28"/>
          <w:szCs w:val="28"/>
        </w:rPr>
        <w:t>В ДПЦ Свято-Троицкой Александро-Невской лавры</w:t>
      </w:r>
    </w:p>
    <w:p w:rsidR="00920FC9" w:rsidRPr="00920FC9" w:rsidRDefault="00920FC9" w:rsidP="00920FC9">
      <w:pPr>
        <w:jc w:val="center"/>
        <w:rPr>
          <w:rFonts w:ascii="Times New Roman" w:hAnsi="Times New Roman"/>
          <w:sz w:val="28"/>
          <w:szCs w:val="28"/>
        </w:rPr>
      </w:pPr>
      <w:r w:rsidRPr="00920FC9">
        <w:rPr>
          <w:rFonts w:ascii="Times New Roman" w:hAnsi="Times New Roman"/>
          <w:sz w:val="28"/>
          <w:szCs w:val="28"/>
        </w:rPr>
        <w:t>«Свято-</w:t>
      </w:r>
      <w:proofErr w:type="spellStart"/>
      <w:r w:rsidRPr="00920FC9">
        <w:rPr>
          <w:rFonts w:ascii="Times New Roman" w:hAnsi="Times New Roman"/>
          <w:sz w:val="28"/>
          <w:szCs w:val="28"/>
        </w:rPr>
        <w:t>Духовский</w:t>
      </w:r>
      <w:proofErr w:type="spellEnd"/>
      <w:r w:rsidRPr="00920FC9">
        <w:rPr>
          <w:rFonts w:ascii="Times New Roman" w:hAnsi="Times New Roman"/>
          <w:sz w:val="28"/>
          <w:szCs w:val="28"/>
        </w:rPr>
        <w:t>»</w:t>
      </w:r>
    </w:p>
    <w:p w:rsidR="00920FC9" w:rsidRPr="00920FC9" w:rsidRDefault="00920FC9" w:rsidP="00920FC9">
      <w:pPr>
        <w:jc w:val="center"/>
        <w:rPr>
          <w:rFonts w:ascii="Times New Roman" w:hAnsi="Times New Roman"/>
          <w:sz w:val="28"/>
          <w:szCs w:val="28"/>
        </w:rPr>
      </w:pPr>
      <w:r w:rsidRPr="00920FC9">
        <w:rPr>
          <w:rFonts w:ascii="Times New Roman" w:hAnsi="Times New Roman"/>
          <w:sz w:val="28"/>
          <w:szCs w:val="28"/>
        </w:rPr>
        <w:t>25.02.2022-25.03.2022</w:t>
      </w:r>
    </w:p>
    <w:p w:rsidR="00920FC9" w:rsidRPr="00920FC9" w:rsidRDefault="00920FC9" w:rsidP="00920FC9">
      <w:pPr>
        <w:spacing w:line="240" w:lineRule="auto"/>
        <w:ind w:firstLine="709"/>
        <w:jc w:val="both"/>
        <w:rPr>
          <w:rFonts w:ascii="Times New Roman" w:hAnsi="Times New Roman"/>
          <w:sz w:val="28"/>
          <w:szCs w:val="28"/>
        </w:rPr>
      </w:pPr>
      <w:r w:rsidRPr="00920FC9">
        <w:rPr>
          <w:rFonts w:ascii="Times New Roman" w:hAnsi="Times New Roman"/>
          <w:sz w:val="28"/>
          <w:szCs w:val="28"/>
        </w:rPr>
        <w:t xml:space="preserve">       </w:t>
      </w:r>
    </w:p>
    <w:p w:rsidR="00920FC9" w:rsidRPr="00920FC9" w:rsidRDefault="00920FC9" w:rsidP="00920FC9">
      <w:pPr>
        <w:ind w:firstLine="708"/>
        <w:jc w:val="both"/>
        <w:rPr>
          <w:rFonts w:ascii="Times New Roman" w:hAnsi="Times New Roman"/>
          <w:sz w:val="28"/>
          <w:szCs w:val="28"/>
        </w:rPr>
      </w:pPr>
      <w:r w:rsidRPr="00920FC9">
        <w:rPr>
          <w:rFonts w:ascii="Times New Roman" w:hAnsi="Times New Roman"/>
          <w:sz w:val="28"/>
          <w:szCs w:val="28"/>
        </w:rPr>
        <w:t xml:space="preserve">Празднование 800-летнего юбилея Святого Благоверного Князя Александра Ярославовича Невского, правителя, защитника Отечества, воина и дипломата, прославленного Церковью в лике святых благоверных князей, является событием Международного значения и общегосударственной важности. Празднование утверждено Указом Президента Российской Федерации В.В. Путина «О праздновании 800-летия со дня рождения князя Александра Невского» от 24 июня 2014 года. Образ князя является общенародным символом святого служения Отечеству, что отражено общероссийским референдумом, по итогам которого Александр Невский назван «именем России». </w:t>
      </w:r>
    </w:p>
    <w:p w:rsidR="00920FC9" w:rsidRPr="00920FC9" w:rsidRDefault="00920FC9" w:rsidP="00920FC9">
      <w:pPr>
        <w:ind w:firstLine="708"/>
        <w:jc w:val="both"/>
        <w:rPr>
          <w:rFonts w:ascii="Times New Roman" w:hAnsi="Times New Roman"/>
          <w:sz w:val="28"/>
          <w:szCs w:val="28"/>
        </w:rPr>
      </w:pPr>
      <w:r w:rsidRPr="00920FC9">
        <w:rPr>
          <w:rFonts w:ascii="Times New Roman" w:hAnsi="Times New Roman"/>
          <w:sz w:val="28"/>
          <w:szCs w:val="28"/>
        </w:rPr>
        <w:t>Сражения за Великий Северный водный путь велись на разных этапах истории Отечества. Повесть Временных лет «путем из варяга в греки» называет путь крестителя Руси апостола Андрея Первозванного, проходивший по Неве. Выставка «</w:t>
      </w:r>
      <w:proofErr w:type="spellStart"/>
      <w:r w:rsidRPr="00920FC9">
        <w:rPr>
          <w:rFonts w:ascii="Times New Roman" w:hAnsi="Times New Roman"/>
          <w:sz w:val="28"/>
          <w:szCs w:val="28"/>
        </w:rPr>
        <w:t>Средокрестье</w:t>
      </w:r>
      <w:proofErr w:type="spellEnd"/>
      <w:r w:rsidRPr="00920FC9">
        <w:rPr>
          <w:rFonts w:ascii="Times New Roman" w:hAnsi="Times New Roman"/>
          <w:sz w:val="28"/>
          <w:szCs w:val="28"/>
        </w:rPr>
        <w:t xml:space="preserve"> Востока и Запада: к 800-летию Александра Невского» позволяет познакомиться с восприятием жизни Великого князя и его деяний в творчестве петербургских участников группы «Равновесие». Важно подчеркнуть, что группа «Равновесие» объединила, в том числе, сотрудников Эрмитажа и других петербургских музеев. Среди участников проекта – художники-реставраторы, постоянно соприкасающиеся или работающие с памятниками мировой культуры, история которой насчитывает не одно тысячелетие. Это придает особую многомерность концепции экспозиции к 800-летию Александра Невского. Личность великого князя показана в большом и значительном контексте, где его праведные деяния, подвиги и мудрая политика воспринимаются не просто актуальными, но необходимыми для сохранения духовной общности целого народа, история которого и в ту эпоху, и во времена предшествующие и последующие формировалась на </w:t>
      </w:r>
      <w:proofErr w:type="spellStart"/>
      <w:r w:rsidRPr="00920FC9">
        <w:rPr>
          <w:rFonts w:ascii="Times New Roman" w:hAnsi="Times New Roman"/>
          <w:sz w:val="28"/>
          <w:szCs w:val="28"/>
        </w:rPr>
        <w:t>средокрестье</w:t>
      </w:r>
      <w:proofErr w:type="spellEnd"/>
      <w:r w:rsidRPr="00920FC9">
        <w:rPr>
          <w:rFonts w:ascii="Times New Roman" w:hAnsi="Times New Roman"/>
          <w:sz w:val="28"/>
          <w:szCs w:val="28"/>
        </w:rPr>
        <w:t xml:space="preserve"> Востока и Запада. </w:t>
      </w:r>
    </w:p>
    <w:p w:rsidR="00920FC9" w:rsidRPr="00920FC9" w:rsidRDefault="00920FC9" w:rsidP="00920FC9">
      <w:pPr>
        <w:spacing w:line="240" w:lineRule="atLeast"/>
        <w:ind w:firstLine="708"/>
        <w:jc w:val="both"/>
        <w:rPr>
          <w:rFonts w:ascii="Times New Roman" w:hAnsi="Times New Roman"/>
          <w:sz w:val="28"/>
          <w:szCs w:val="28"/>
        </w:rPr>
      </w:pPr>
      <w:r w:rsidRPr="00920FC9">
        <w:rPr>
          <w:rFonts w:ascii="Times New Roman" w:hAnsi="Times New Roman"/>
          <w:sz w:val="28"/>
          <w:szCs w:val="28"/>
        </w:rPr>
        <w:lastRenderedPageBreak/>
        <w:t xml:space="preserve">Торжественный образ Александра Невского, созданный по мотивам бессмертного творения Павла </w:t>
      </w:r>
      <w:proofErr w:type="spellStart"/>
      <w:r w:rsidRPr="00920FC9">
        <w:rPr>
          <w:rFonts w:ascii="Times New Roman" w:hAnsi="Times New Roman"/>
          <w:sz w:val="28"/>
          <w:szCs w:val="28"/>
        </w:rPr>
        <w:t>Корина</w:t>
      </w:r>
      <w:proofErr w:type="spellEnd"/>
      <w:r w:rsidRPr="00920FC9">
        <w:rPr>
          <w:rFonts w:ascii="Times New Roman" w:hAnsi="Times New Roman"/>
          <w:sz w:val="28"/>
          <w:szCs w:val="28"/>
        </w:rPr>
        <w:t xml:space="preserve">, созданного в грозные годы Великой Отечественной, возникает в витраже Вадима Лебедева. Эта работа – своего рода символическое обобщение концепции выставки. Меч правителя не грозит, но предостерегает, побуждая и нас видеть возможность сохранения в диалоге Востока и Запада доброе согласие, взаимодействие и взаимопонимание культур, на </w:t>
      </w:r>
      <w:proofErr w:type="spellStart"/>
      <w:r w:rsidRPr="00920FC9">
        <w:rPr>
          <w:rFonts w:ascii="Times New Roman" w:hAnsi="Times New Roman"/>
          <w:sz w:val="28"/>
          <w:szCs w:val="28"/>
        </w:rPr>
        <w:t>средокрестии</w:t>
      </w:r>
      <w:proofErr w:type="spellEnd"/>
      <w:r w:rsidRPr="00920FC9">
        <w:rPr>
          <w:rFonts w:ascii="Times New Roman" w:hAnsi="Times New Roman"/>
          <w:sz w:val="28"/>
          <w:szCs w:val="28"/>
        </w:rPr>
        <w:t xml:space="preserve"> которых формировалась история России. Образ Святого Благоверного Князя запечатлен и в скульптурной композиции Елизаветы Стрельниковой, созданной в соответствии с традициями деревянной церковной пластики. </w:t>
      </w:r>
    </w:p>
    <w:p w:rsidR="00920FC9" w:rsidRPr="00920FC9" w:rsidRDefault="00920FC9" w:rsidP="00920FC9">
      <w:pPr>
        <w:spacing w:line="240" w:lineRule="atLeast"/>
        <w:ind w:firstLine="708"/>
        <w:jc w:val="both"/>
        <w:rPr>
          <w:rFonts w:ascii="Times New Roman" w:hAnsi="Times New Roman"/>
          <w:sz w:val="28"/>
          <w:szCs w:val="28"/>
        </w:rPr>
      </w:pPr>
      <w:r w:rsidRPr="00920FC9">
        <w:rPr>
          <w:rFonts w:ascii="Times New Roman" w:hAnsi="Times New Roman"/>
          <w:sz w:val="28"/>
          <w:szCs w:val="28"/>
        </w:rPr>
        <w:t xml:space="preserve">Мир Святой Руси раскрывается в пейзажных образах Катерины </w:t>
      </w:r>
      <w:proofErr w:type="spellStart"/>
      <w:r w:rsidRPr="00920FC9">
        <w:rPr>
          <w:rFonts w:ascii="Times New Roman" w:hAnsi="Times New Roman"/>
          <w:sz w:val="28"/>
          <w:szCs w:val="28"/>
        </w:rPr>
        <w:t>Дутовой</w:t>
      </w:r>
      <w:proofErr w:type="spellEnd"/>
      <w:r w:rsidRPr="00920FC9">
        <w:rPr>
          <w:rFonts w:ascii="Times New Roman" w:hAnsi="Times New Roman"/>
          <w:sz w:val="28"/>
          <w:szCs w:val="28"/>
        </w:rPr>
        <w:t>, посвященных возрождению монастыря на Соловках, а также в образах Суздаля и Великого Устюга, и в произведениях Ксении Поповой. В их полотнах и графических листах возникают вполне узнаваемые натурные мотивы: взятые укрупненно, монументально, почти портретно храмы и</w:t>
      </w:r>
      <w:r w:rsidRPr="00920FC9">
        <w:rPr>
          <w:rFonts w:ascii="Times New Roman" w:eastAsia="Times New Roman" w:hAnsi="Times New Roman"/>
          <w:sz w:val="28"/>
          <w:szCs w:val="28"/>
          <w:lang w:eastAsia="ru-RU"/>
        </w:rPr>
        <w:t xml:space="preserve"> крепостные стены. Здесь найдется место эпическому величию памятников церковного русского зодчества и камерным интонациям умиротворенной тишины.</w:t>
      </w:r>
      <w:r w:rsidRPr="00920FC9">
        <w:rPr>
          <w:rFonts w:ascii="Times New Roman" w:hAnsi="Times New Roman"/>
          <w:sz w:val="28"/>
          <w:szCs w:val="28"/>
        </w:rPr>
        <w:t xml:space="preserve"> </w:t>
      </w:r>
      <w:r w:rsidRPr="00920FC9">
        <w:rPr>
          <w:rFonts w:ascii="Times New Roman" w:hAnsi="Times New Roman"/>
          <w:color w:val="333333"/>
          <w:sz w:val="28"/>
          <w:szCs w:val="28"/>
          <w:shd w:val="clear" w:color="auto" w:fill="FFFFFF"/>
        </w:rPr>
        <w:t>Запечатленные Ксенией Поповой старинные русские города: Углич, Псков, Суздаль и Ферапонтово, оживают в нерасторжимой связи времен через четкую конструктивность формы и мягкую гармонию цветовых созвучий.</w:t>
      </w:r>
      <w:r w:rsidRPr="00920FC9">
        <w:rPr>
          <w:rFonts w:ascii="Times New Roman" w:hAnsi="Times New Roman"/>
          <w:sz w:val="28"/>
          <w:szCs w:val="28"/>
        </w:rPr>
        <w:t xml:space="preserve"> А </w:t>
      </w:r>
      <w:proofErr w:type="spellStart"/>
      <w:r w:rsidRPr="00920FC9">
        <w:rPr>
          <w:rFonts w:ascii="Times New Roman" w:hAnsi="Times New Roman"/>
          <w:sz w:val="28"/>
          <w:szCs w:val="28"/>
        </w:rPr>
        <w:t>полиптих</w:t>
      </w:r>
      <w:proofErr w:type="spellEnd"/>
      <w:r w:rsidRPr="00920FC9">
        <w:rPr>
          <w:rFonts w:ascii="Times New Roman" w:hAnsi="Times New Roman"/>
          <w:sz w:val="28"/>
          <w:szCs w:val="28"/>
        </w:rPr>
        <w:t xml:space="preserve"> Ксении Поповой, посвященный Чудскому озеру, выступает напоминанием об одном из величайших деяний Александра и подвигов русского оружия на западных рубежах.</w:t>
      </w:r>
    </w:p>
    <w:p w:rsidR="00920FC9" w:rsidRPr="00920FC9" w:rsidRDefault="00920FC9" w:rsidP="00920FC9">
      <w:pPr>
        <w:spacing w:line="240" w:lineRule="atLeast"/>
        <w:ind w:firstLine="708"/>
        <w:jc w:val="both"/>
        <w:rPr>
          <w:rFonts w:ascii="Times New Roman" w:hAnsi="Times New Roman"/>
          <w:sz w:val="28"/>
          <w:szCs w:val="28"/>
        </w:rPr>
      </w:pPr>
      <w:r w:rsidRPr="00920FC9">
        <w:rPr>
          <w:rFonts w:ascii="Times New Roman" w:hAnsi="Times New Roman"/>
          <w:sz w:val="28"/>
          <w:szCs w:val="28"/>
        </w:rPr>
        <w:t xml:space="preserve">Полотна Татьяны </w:t>
      </w:r>
      <w:proofErr w:type="spellStart"/>
      <w:r w:rsidRPr="00920FC9">
        <w:rPr>
          <w:rFonts w:ascii="Times New Roman" w:hAnsi="Times New Roman"/>
          <w:sz w:val="28"/>
          <w:szCs w:val="28"/>
        </w:rPr>
        <w:t>Шлыковой</w:t>
      </w:r>
      <w:proofErr w:type="spellEnd"/>
      <w:r w:rsidRPr="00920FC9">
        <w:rPr>
          <w:rFonts w:ascii="Times New Roman" w:hAnsi="Times New Roman"/>
          <w:sz w:val="28"/>
          <w:szCs w:val="28"/>
        </w:rPr>
        <w:t xml:space="preserve"> и керамические пласты Алексея Боровикова раскрывают другую грань темы выставки – это образ Петербурга, Северной столицы, созданной волей Петра Великого на берегах Невы. Исконные русские земли, закрепившиеся за Россией в начале восемнадцатого столетия, нерасторжимо связали в пространстве «самого европейского из русских городов» Восток и Запад. И дорогие сердцу каждого петербуржца архитектурные памятники, Никольский и Владимирский соборы в произведениях Татьяны </w:t>
      </w:r>
      <w:proofErr w:type="spellStart"/>
      <w:r w:rsidRPr="00920FC9">
        <w:rPr>
          <w:rFonts w:ascii="Times New Roman" w:hAnsi="Times New Roman"/>
          <w:sz w:val="28"/>
          <w:szCs w:val="28"/>
        </w:rPr>
        <w:t>Шлыковой</w:t>
      </w:r>
      <w:proofErr w:type="spellEnd"/>
      <w:r w:rsidRPr="00920FC9">
        <w:rPr>
          <w:rFonts w:ascii="Times New Roman" w:hAnsi="Times New Roman"/>
          <w:sz w:val="28"/>
          <w:szCs w:val="28"/>
        </w:rPr>
        <w:t xml:space="preserve"> словно соединяются с пространством Александро-Невской лавры. И так же соединяются здесь Русь Александра Невского и новая, молодая Россия, главным воплощением которой стал Петербург.</w:t>
      </w:r>
    </w:p>
    <w:p w:rsidR="00920FC9" w:rsidRPr="00920FC9" w:rsidRDefault="00920FC9" w:rsidP="00920FC9">
      <w:pPr>
        <w:spacing w:line="240" w:lineRule="atLeast"/>
        <w:ind w:firstLine="708"/>
        <w:jc w:val="both"/>
        <w:rPr>
          <w:rFonts w:ascii="Times New Roman" w:hAnsi="Times New Roman"/>
          <w:sz w:val="28"/>
          <w:szCs w:val="28"/>
        </w:rPr>
      </w:pPr>
      <w:r w:rsidRPr="00920FC9">
        <w:rPr>
          <w:rFonts w:ascii="Times New Roman" w:eastAsia="Times New Roman" w:hAnsi="Times New Roman"/>
          <w:color w:val="1C1E21"/>
          <w:sz w:val="28"/>
          <w:szCs w:val="28"/>
          <w:lang w:eastAsia="ru-RU"/>
        </w:rPr>
        <w:t>По темам библейских сюжетов и мотивам христианских образов выполнены работы Елизаветы Стрельниковой</w:t>
      </w:r>
      <w:r w:rsidRPr="00920FC9">
        <w:rPr>
          <w:rFonts w:ascii="Times New Roman" w:hAnsi="Times New Roman"/>
          <w:sz w:val="28"/>
          <w:szCs w:val="28"/>
        </w:rPr>
        <w:t>.</w:t>
      </w:r>
      <w:r w:rsidRPr="00920FC9">
        <w:rPr>
          <w:rFonts w:ascii="Times New Roman" w:eastAsia="Times New Roman" w:hAnsi="Times New Roman"/>
          <w:color w:val="1C1E21"/>
          <w:sz w:val="28"/>
          <w:szCs w:val="28"/>
          <w:lang w:eastAsia="ru-RU"/>
        </w:rPr>
        <w:t xml:space="preserve"> </w:t>
      </w:r>
      <w:r w:rsidRPr="00920FC9">
        <w:rPr>
          <w:rFonts w:ascii="Times New Roman" w:hAnsi="Times New Roman"/>
          <w:sz w:val="28"/>
          <w:szCs w:val="28"/>
        </w:rPr>
        <w:t>У</w:t>
      </w:r>
      <w:r w:rsidRPr="00920FC9">
        <w:rPr>
          <w:rFonts w:ascii="Times New Roman" w:eastAsia="Times New Roman" w:hAnsi="Times New Roman"/>
          <w:color w:val="1C1E21"/>
          <w:sz w:val="28"/>
          <w:szCs w:val="28"/>
          <w:lang w:eastAsia="ru-RU"/>
        </w:rPr>
        <w:t xml:space="preserve"> нее </w:t>
      </w:r>
      <w:r w:rsidRPr="00920FC9">
        <w:rPr>
          <w:rFonts w:ascii="Times New Roman" w:hAnsi="Times New Roman"/>
          <w:sz w:val="28"/>
          <w:szCs w:val="28"/>
        </w:rPr>
        <w:t xml:space="preserve">евангельские образы могут показаться слегка наивными, по-детски доверительными – но здесь в свободной интерпретации христианской иконографии возрождается духовное наполнение образов Древней Руси, к которому вновь прикоснулись многие замечательные художники-новаторы начала ХХ века. Проникновенное свечение живописного строя её полотен как бы уравновешивает жесткость пластического воплощения образов в картинах Александра Голомазова. В его работах обретают жизненную конкретность, первозданную стихийную силу </w:t>
      </w:r>
      <w:r w:rsidRPr="00920FC9">
        <w:rPr>
          <w:rFonts w:ascii="Times New Roman" w:hAnsi="Times New Roman"/>
          <w:sz w:val="28"/>
          <w:szCs w:val="28"/>
        </w:rPr>
        <w:lastRenderedPageBreak/>
        <w:t xml:space="preserve">размышления о порядке вещей в мире земном и небесном, принятые в культуре языческого Востока. Его медитативные образы возникают подобно миражам и в полотнах Зои </w:t>
      </w:r>
      <w:proofErr w:type="spellStart"/>
      <w:r w:rsidRPr="00920FC9">
        <w:rPr>
          <w:rFonts w:ascii="Times New Roman" w:hAnsi="Times New Roman"/>
          <w:sz w:val="28"/>
          <w:szCs w:val="28"/>
        </w:rPr>
        <w:t>Столяровой</w:t>
      </w:r>
      <w:proofErr w:type="spellEnd"/>
      <w:r w:rsidRPr="00920FC9">
        <w:rPr>
          <w:rFonts w:ascii="Times New Roman" w:hAnsi="Times New Roman"/>
          <w:sz w:val="28"/>
          <w:szCs w:val="28"/>
        </w:rPr>
        <w:t xml:space="preserve">, где мистическая аура Алтайских гор и неторопливый ход караванов раскрывают еще одну важную грань этого культурного пространства. </w:t>
      </w:r>
    </w:p>
    <w:p w:rsidR="00920FC9" w:rsidRPr="00920FC9" w:rsidRDefault="00920FC9" w:rsidP="00920FC9">
      <w:pPr>
        <w:spacing w:line="240" w:lineRule="atLeast"/>
        <w:ind w:firstLine="708"/>
        <w:jc w:val="both"/>
        <w:rPr>
          <w:rFonts w:ascii="Times New Roman" w:hAnsi="Times New Roman"/>
          <w:sz w:val="28"/>
          <w:szCs w:val="28"/>
        </w:rPr>
      </w:pPr>
      <w:r w:rsidRPr="00920FC9">
        <w:rPr>
          <w:rFonts w:ascii="Times New Roman" w:hAnsi="Times New Roman"/>
          <w:sz w:val="28"/>
          <w:szCs w:val="28"/>
        </w:rPr>
        <w:t xml:space="preserve">Своя философия пейзажного образа есть и в северных скандинавских мотивах Юрия </w:t>
      </w:r>
      <w:proofErr w:type="spellStart"/>
      <w:r w:rsidRPr="00920FC9">
        <w:rPr>
          <w:rFonts w:ascii="Times New Roman" w:hAnsi="Times New Roman"/>
          <w:sz w:val="28"/>
          <w:szCs w:val="28"/>
        </w:rPr>
        <w:t>Гербиха</w:t>
      </w:r>
      <w:proofErr w:type="spellEnd"/>
      <w:r w:rsidRPr="00920FC9">
        <w:rPr>
          <w:rFonts w:ascii="Times New Roman" w:hAnsi="Times New Roman"/>
          <w:sz w:val="28"/>
          <w:szCs w:val="28"/>
        </w:rPr>
        <w:t xml:space="preserve">, где мы видим философское осмысление духовного пространства обители варягов-викингов, чье место в истории российской оказалось столь значимым.  Рисунки Руслана </w:t>
      </w:r>
      <w:proofErr w:type="spellStart"/>
      <w:r w:rsidRPr="00920FC9">
        <w:rPr>
          <w:rFonts w:ascii="Times New Roman" w:hAnsi="Times New Roman"/>
          <w:sz w:val="28"/>
          <w:szCs w:val="28"/>
        </w:rPr>
        <w:t>Бахтиярова</w:t>
      </w:r>
      <w:proofErr w:type="spellEnd"/>
      <w:r w:rsidRPr="00920FC9">
        <w:rPr>
          <w:rFonts w:ascii="Times New Roman" w:hAnsi="Times New Roman"/>
          <w:sz w:val="28"/>
          <w:szCs w:val="28"/>
        </w:rPr>
        <w:t xml:space="preserve"> посвящены европейской скульптуре </w:t>
      </w:r>
      <w:r w:rsidRPr="00920FC9">
        <w:rPr>
          <w:rFonts w:ascii="Times New Roman" w:hAnsi="Times New Roman"/>
          <w:sz w:val="28"/>
          <w:szCs w:val="28"/>
          <w:lang w:val="en-US"/>
        </w:rPr>
        <w:t>XII</w:t>
      </w:r>
      <w:r w:rsidRPr="00920FC9">
        <w:rPr>
          <w:rFonts w:ascii="Times New Roman" w:hAnsi="Times New Roman"/>
          <w:sz w:val="28"/>
          <w:szCs w:val="28"/>
        </w:rPr>
        <w:t>-</w:t>
      </w:r>
      <w:r w:rsidRPr="00920FC9">
        <w:rPr>
          <w:rFonts w:ascii="Times New Roman" w:hAnsi="Times New Roman"/>
          <w:sz w:val="28"/>
          <w:szCs w:val="28"/>
          <w:lang w:val="en-US"/>
        </w:rPr>
        <w:t>XIII</w:t>
      </w:r>
      <w:r w:rsidRPr="00920FC9">
        <w:rPr>
          <w:rFonts w:ascii="Times New Roman" w:hAnsi="Times New Roman"/>
          <w:sz w:val="28"/>
          <w:szCs w:val="28"/>
        </w:rPr>
        <w:t xml:space="preserve"> веков, времени, когда Русь взаимодействовала с Западной Европой в культурном плане, и также обозначают контекст времени великого русского правителя и военачальника. Особая образная линия, обращенная к притягательной гармонии творений мастеров раннего Возрождения, обозначена в витраже Катерины </w:t>
      </w:r>
      <w:proofErr w:type="spellStart"/>
      <w:r w:rsidRPr="00920FC9">
        <w:rPr>
          <w:rFonts w:ascii="Times New Roman" w:hAnsi="Times New Roman"/>
          <w:sz w:val="28"/>
          <w:szCs w:val="28"/>
        </w:rPr>
        <w:t>Дутовой</w:t>
      </w:r>
      <w:proofErr w:type="spellEnd"/>
      <w:r w:rsidRPr="00920FC9">
        <w:rPr>
          <w:rFonts w:ascii="Times New Roman" w:hAnsi="Times New Roman"/>
          <w:sz w:val="28"/>
          <w:szCs w:val="28"/>
        </w:rPr>
        <w:t xml:space="preserve"> «Византийская Богородица» и в работах Елены Крыловой, вызывающих в памяти творения мастеров средневекового искусства и словно осеняющих пространство выставки. Эти работы позволяют еще раз мысленно возвратиться к миссии России, спасшей в страшные годы нашествия от разрушения европейскую культуру.</w:t>
      </w:r>
    </w:p>
    <w:p w:rsidR="00920FC9" w:rsidRPr="00920FC9" w:rsidRDefault="00920FC9" w:rsidP="00920FC9">
      <w:pPr>
        <w:spacing w:line="240" w:lineRule="atLeast"/>
        <w:ind w:firstLine="708"/>
        <w:jc w:val="both"/>
        <w:rPr>
          <w:rFonts w:ascii="Times New Roman" w:hAnsi="Times New Roman"/>
          <w:sz w:val="28"/>
          <w:szCs w:val="28"/>
        </w:rPr>
      </w:pPr>
      <w:r w:rsidRPr="00920FC9">
        <w:rPr>
          <w:rFonts w:ascii="Times New Roman" w:hAnsi="Times New Roman"/>
          <w:sz w:val="28"/>
          <w:szCs w:val="28"/>
        </w:rPr>
        <w:t xml:space="preserve">Специалисты кафедры реставрации и экспертизы объектов культуры факультета мировой культуры Санкт=Петербургского государственного института культуры принимали участие в разработке концепции реставрации ансамбля Свято-Троицкой Александро-Невской лавры и в реставрации некрополя Николо-Феодоровской церкви Свято-Троицкой Александро-Невской лавры. Со стороны кафедры в подготовке выставки приняла участие кураторская группа, в нее вошли заведующий кафедрой П.Г. Лисицын и доценты кафедры Т.В. </w:t>
      </w:r>
      <w:proofErr w:type="spellStart"/>
      <w:r w:rsidRPr="00920FC9">
        <w:rPr>
          <w:rFonts w:ascii="Times New Roman" w:hAnsi="Times New Roman"/>
          <w:sz w:val="28"/>
          <w:szCs w:val="28"/>
        </w:rPr>
        <w:t>Шлыкова</w:t>
      </w:r>
      <w:proofErr w:type="spellEnd"/>
      <w:r w:rsidRPr="00920FC9">
        <w:rPr>
          <w:rFonts w:ascii="Times New Roman" w:hAnsi="Times New Roman"/>
          <w:sz w:val="28"/>
          <w:szCs w:val="28"/>
        </w:rPr>
        <w:t xml:space="preserve"> и Р.В. </w:t>
      </w:r>
      <w:proofErr w:type="spellStart"/>
      <w:r w:rsidRPr="00920FC9">
        <w:rPr>
          <w:rFonts w:ascii="Times New Roman" w:hAnsi="Times New Roman"/>
          <w:sz w:val="28"/>
          <w:szCs w:val="28"/>
        </w:rPr>
        <w:t>Щипина</w:t>
      </w:r>
      <w:proofErr w:type="spellEnd"/>
      <w:r w:rsidRPr="00920FC9">
        <w:rPr>
          <w:rFonts w:ascii="Times New Roman" w:hAnsi="Times New Roman"/>
          <w:sz w:val="28"/>
          <w:szCs w:val="28"/>
        </w:rPr>
        <w:t>.</w:t>
      </w:r>
    </w:p>
    <w:p w:rsidR="00920FC9" w:rsidRPr="00920FC9" w:rsidRDefault="00920FC9" w:rsidP="00920FC9">
      <w:pPr>
        <w:jc w:val="both"/>
        <w:rPr>
          <w:rFonts w:ascii="Times New Roman" w:hAnsi="Times New Roman"/>
          <w:sz w:val="28"/>
          <w:szCs w:val="28"/>
        </w:rPr>
      </w:pPr>
      <w:r w:rsidRPr="00920FC9">
        <w:rPr>
          <w:rFonts w:ascii="Times New Roman" w:hAnsi="Times New Roman"/>
          <w:sz w:val="28"/>
          <w:szCs w:val="28"/>
        </w:rPr>
        <w:t>Петр I избрал Александра Невского Святым покровителем города на Неве. Петербургу суждено было стать средоточием культурных традиций Востока и Запада. Рецепции этих исторических событий и посвящена выставка.</w:t>
      </w:r>
    </w:p>
    <w:p w:rsidR="00920FC9" w:rsidRPr="00920FC9" w:rsidRDefault="00920FC9" w:rsidP="00920FC9">
      <w:pPr>
        <w:spacing w:line="240" w:lineRule="atLeast"/>
        <w:ind w:firstLine="708"/>
        <w:jc w:val="both"/>
        <w:rPr>
          <w:rFonts w:ascii="Times New Roman" w:hAnsi="Times New Roman"/>
          <w:color w:val="333333"/>
          <w:sz w:val="28"/>
          <w:szCs w:val="28"/>
          <w:shd w:val="clear" w:color="auto" w:fill="FFFFFF"/>
        </w:rPr>
      </w:pPr>
    </w:p>
    <w:p w:rsidR="00920FC9" w:rsidRPr="00920FC9" w:rsidRDefault="00920FC9" w:rsidP="00920FC9">
      <w:pPr>
        <w:shd w:val="clear" w:color="auto" w:fill="FFFFFF"/>
        <w:spacing w:before="100" w:beforeAutospacing="1" w:after="100" w:afterAutospacing="1" w:line="360" w:lineRule="auto"/>
        <w:jc w:val="right"/>
        <w:rPr>
          <w:rFonts w:ascii="Times New Roman" w:hAnsi="Times New Roman"/>
          <w:color w:val="333333"/>
          <w:sz w:val="28"/>
          <w:szCs w:val="28"/>
          <w:shd w:val="clear" w:color="auto" w:fill="FFFFFF"/>
        </w:rPr>
      </w:pPr>
      <w:r w:rsidRPr="00920FC9">
        <w:rPr>
          <w:rFonts w:ascii="Times New Roman" w:hAnsi="Times New Roman"/>
          <w:color w:val="333333"/>
          <w:sz w:val="28"/>
          <w:szCs w:val="28"/>
          <w:shd w:val="clear" w:color="auto" w:fill="FFFFFF"/>
        </w:rPr>
        <w:t xml:space="preserve">Руслан </w:t>
      </w:r>
      <w:proofErr w:type="spellStart"/>
      <w:r w:rsidRPr="00920FC9">
        <w:rPr>
          <w:rFonts w:ascii="Times New Roman" w:hAnsi="Times New Roman"/>
          <w:color w:val="333333"/>
          <w:sz w:val="28"/>
          <w:szCs w:val="28"/>
          <w:shd w:val="clear" w:color="auto" w:fill="FFFFFF"/>
        </w:rPr>
        <w:t>Бахтияров</w:t>
      </w:r>
      <w:proofErr w:type="spellEnd"/>
    </w:p>
    <w:p w:rsidR="00920FC9" w:rsidRPr="00920FC9" w:rsidRDefault="00920FC9" w:rsidP="00920FC9">
      <w:pPr>
        <w:shd w:val="clear" w:color="auto" w:fill="FFFFFF"/>
        <w:spacing w:before="100" w:beforeAutospacing="1" w:after="100" w:afterAutospacing="1" w:line="360" w:lineRule="auto"/>
        <w:jc w:val="right"/>
        <w:rPr>
          <w:rFonts w:ascii="Times New Roman" w:hAnsi="Times New Roman"/>
          <w:color w:val="333333"/>
          <w:sz w:val="28"/>
          <w:szCs w:val="28"/>
          <w:shd w:val="clear" w:color="auto" w:fill="FFFFFF"/>
        </w:rPr>
      </w:pPr>
      <w:r w:rsidRPr="00920FC9">
        <w:rPr>
          <w:rFonts w:ascii="Times New Roman" w:hAnsi="Times New Roman"/>
          <w:color w:val="333333"/>
          <w:sz w:val="28"/>
          <w:szCs w:val="28"/>
          <w:shd w:val="clear" w:color="auto" w:fill="FFFFFF"/>
        </w:rPr>
        <w:t xml:space="preserve">кандидат искусствоведения, </w:t>
      </w:r>
    </w:p>
    <w:p w:rsidR="00920FC9" w:rsidRPr="00920FC9" w:rsidRDefault="00920FC9" w:rsidP="00920FC9">
      <w:pPr>
        <w:shd w:val="clear" w:color="auto" w:fill="FFFFFF"/>
        <w:spacing w:before="100" w:beforeAutospacing="1" w:after="100" w:afterAutospacing="1" w:line="360" w:lineRule="auto"/>
        <w:jc w:val="right"/>
        <w:rPr>
          <w:rFonts w:ascii="Times New Roman" w:hAnsi="Times New Roman"/>
          <w:color w:val="333333"/>
          <w:sz w:val="28"/>
          <w:szCs w:val="28"/>
          <w:shd w:val="clear" w:color="auto" w:fill="FFFFFF"/>
        </w:rPr>
      </w:pPr>
      <w:bookmarkStart w:id="0" w:name="_GoBack"/>
      <w:bookmarkEnd w:id="0"/>
      <w:r w:rsidRPr="00920FC9">
        <w:rPr>
          <w:rFonts w:ascii="Times New Roman" w:hAnsi="Times New Roman"/>
          <w:color w:val="333333"/>
          <w:sz w:val="28"/>
          <w:szCs w:val="28"/>
          <w:shd w:val="clear" w:color="auto" w:fill="FFFFFF"/>
        </w:rPr>
        <w:t xml:space="preserve">доцент СПГХПА имени </w:t>
      </w:r>
      <w:proofErr w:type="spellStart"/>
      <w:r w:rsidRPr="00920FC9">
        <w:rPr>
          <w:rFonts w:ascii="Times New Roman" w:hAnsi="Times New Roman"/>
          <w:color w:val="333333"/>
          <w:sz w:val="28"/>
          <w:szCs w:val="28"/>
          <w:shd w:val="clear" w:color="auto" w:fill="FFFFFF"/>
        </w:rPr>
        <w:t>А.Л.Штиглица</w:t>
      </w:r>
      <w:proofErr w:type="spellEnd"/>
    </w:p>
    <w:p w:rsidR="00920FC9" w:rsidRPr="00920FC9" w:rsidRDefault="00920FC9" w:rsidP="00920FC9">
      <w:pPr>
        <w:shd w:val="clear" w:color="auto" w:fill="FFFFFF"/>
        <w:spacing w:before="100" w:beforeAutospacing="1" w:after="100" w:afterAutospacing="1" w:line="360" w:lineRule="auto"/>
        <w:jc w:val="right"/>
        <w:rPr>
          <w:rFonts w:ascii="Times New Roman" w:hAnsi="Times New Roman"/>
          <w:color w:val="333333"/>
          <w:sz w:val="28"/>
          <w:szCs w:val="28"/>
          <w:shd w:val="clear" w:color="auto" w:fill="FFFFFF"/>
        </w:rPr>
      </w:pPr>
      <w:r w:rsidRPr="00920FC9">
        <w:rPr>
          <w:rFonts w:ascii="Times New Roman" w:hAnsi="Times New Roman"/>
          <w:color w:val="333333"/>
          <w:sz w:val="28"/>
          <w:szCs w:val="28"/>
          <w:shd w:val="clear" w:color="auto" w:fill="FFFFFF"/>
        </w:rPr>
        <w:t xml:space="preserve">Римма </w:t>
      </w:r>
      <w:proofErr w:type="spellStart"/>
      <w:r w:rsidRPr="00920FC9">
        <w:rPr>
          <w:rFonts w:ascii="Times New Roman" w:hAnsi="Times New Roman"/>
          <w:color w:val="333333"/>
          <w:sz w:val="28"/>
          <w:szCs w:val="28"/>
          <w:shd w:val="clear" w:color="auto" w:fill="FFFFFF"/>
        </w:rPr>
        <w:t>Щипина</w:t>
      </w:r>
      <w:proofErr w:type="spellEnd"/>
      <w:r w:rsidRPr="00920FC9">
        <w:rPr>
          <w:rFonts w:ascii="Times New Roman" w:hAnsi="Times New Roman"/>
          <w:color w:val="333333"/>
          <w:sz w:val="28"/>
          <w:szCs w:val="28"/>
          <w:shd w:val="clear" w:color="auto" w:fill="FFFFFF"/>
        </w:rPr>
        <w:t>,</w:t>
      </w:r>
    </w:p>
    <w:p w:rsidR="00920FC9" w:rsidRPr="00920FC9" w:rsidRDefault="00920FC9" w:rsidP="00920FC9">
      <w:pPr>
        <w:shd w:val="clear" w:color="auto" w:fill="FFFFFF"/>
        <w:spacing w:before="100" w:beforeAutospacing="1" w:after="100" w:afterAutospacing="1" w:line="360" w:lineRule="auto"/>
        <w:jc w:val="right"/>
        <w:rPr>
          <w:rFonts w:ascii="Times New Roman" w:hAnsi="Times New Roman"/>
          <w:color w:val="333333"/>
          <w:sz w:val="28"/>
          <w:szCs w:val="28"/>
          <w:shd w:val="clear" w:color="auto" w:fill="FFFFFF"/>
        </w:rPr>
      </w:pPr>
      <w:r w:rsidRPr="00920FC9">
        <w:rPr>
          <w:rFonts w:ascii="Times New Roman" w:hAnsi="Times New Roman"/>
          <w:color w:val="333333"/>
          <w:sz w:val="28"/>
          <w:szCs w:val="28"/>
          <w:shd w:val="clear" w:color="auto" w:fill="FFFFFF"/>
        </w:rPr>
        <w:lastRenderedPageBreak/>
        <w:t>кандидат философских наук,</w:t>
      </w:r>
    </w:p>
    <w:p w:rsidR="00920FC9" w:rsidRPr="003D4B12" w:rsidRDefault="00920FC9" w:rsidP="00920FC9">
      <w:pPr>
        <w:shd w:val="clear" w:color="auto" w:fill="FFFFFF"/>
        <w:spacing w:before="100" w:beforeAutospacing="1" w:after="100" w:afterAutospacing="1" w:line="360" w:lineRule="auto"/>
        <w:jc w:val="right"/>
        <w:rPr>
          <w:rFonts w:ascii="Times New Roman" w:eastAsia="Times New Roman" w:hAnsi="Times New Roman"/>
          <w:color w:val="333333"/>
          <w:sz w:val="28"/>
          <w:szCs w:val="28"/>
          <w:lang w:eastAsia="ru-RU"/>
        </w:rPr>
      </w:pPr>
      <w:r w:rsidRPr="00920FC9">
        <w:rPr>
          <w:rFonts w:ascii="Times New Roman" w:hAnsi="Times New Roman"/>
          <w:color w:val="333333"/>
          <w:sz w:val="28"/>
          <w:szCs w:val="28"/>
          <w:shd w:val="clear" w:color="auto" w:fill="FFFFFF"/>
        </w:rPr>
        <w:t xml:space="preserve">Доцент </w:t>
      </w:r>
      <w:proofErr w:type="spellStart"/>
      <w:r w:rsidRPr="00920FC9">
        <w:rPr>
          <w:rFonts w:ascii="Times New Roman" w:hAnsi="Times New Roman"/>
          <w:color w:val="333333"/>
          <w:sz w:val="28"/>
          <w:szCs w:val="28"/>
          <w:shd w:val="clear" w:color="auto" w:fill="FFFFFF"/>
        </w:rPr>
        <w:t>СПбГИК</w:t>
      </w:r>
      <w:proofErr w:type="spellEnd"/>
    </w:p>
    <w:p w:rsidR="00920FC9" w:rsidRPr="003D4B12" w:rsidRDefault="00920FC9" w:rsidP="00920FC9">
      <w:pPr>
        <w:jc w:val="both"/>
        <w:rPr>
          <w:rFonts w:ascii="Times New Roman" w:hAnsi="Times New Roman"/>
          <w:sz w:val="28"/>
          <w:szCs w:val="28"/>
        </w:rPr>
      </w:pPr>
    </w:p>
    <w:p w:rsidR="00920FC9" w:rsidRPr="003D4B12" w:rsidRDefault="00920FC9" w:rsidP="00920FC9">
      <w:pPr>
        <w:rPr>
          <w:rFonts w:ascii="Times New Roman" w:hAnsi="Times New Roman"/>
          <w:sz w:val="28"/>
          <w:szCs w:val="28"/>
        </w:rPr>
      </w:pPr>
    </w:p>
    <w:p w:rsidR="00847722" w:rsidRDefault="00847722"/>
    <w:sectPr w:rsidR="00847722" w:rsidSect="00693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0C"/>
    <w:rsid w:val="00847722"/>
    <w:rsid w:val="00920FC9"/>
    <w:rsid w:val="00C84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278D1-D68E-4AC3-BA4B-F83360E2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FC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Римма</cp:lastModifiedBy>
  <cp:revision>2</cp:revision>
  <dcterms:created xsi:type="dcterms:W3CDTF">2022-02-22T14:17:00Z</dcterms:created>
  <dcterms:modified xsi:type="dcterms:W3CDTF">2022-02-22T14:17:00Z</dcterms:modified>
</cp:coreProperties>
</file>